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（匿名版）</w:t>
      </w: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4236085" cy="1196975"/>
            <wp:effectExtent l="0" t="0" r="635" b="0"/>
            <wp:docPr id="1" name="图片 3" descr="广东财经大学校徽和校名标准组合-描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广东财经大学校徽和校名标准组合-描白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085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  <w:t>广东财经大学研究生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  <w:t>“走进佛山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val="en-US" w:eastAsia="zh-CN"/>
        </w:rPr>
        <w:t>·深入佛山·助力佛山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  <w:t>”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  <w:t>行业调研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  <w:t>大赛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华文新魏" w:cs="Times New Roman"/>
          <w:b/>
          <w:sz w:val="72"/>
          <w:szCs w:val="32"/>
          <w:lang w:eastAsia="zh-CN"/>
        </w:rPr>
      </w:pPr>
      <w:r>
        <w:rPr>
          <w:rFonts w:hint="eastAsia" w:ascii="Times New Roman" w:hAnsi="Times New Roman" w:eastAsia="华文新魏" w:cs="Times New Roman"/>
          <w:b/>
          <w:sz w:val="72"/>
          <w:szCs w:val="32"/>
          <w:lang w:eastAsia="zh-CN"/>
        </w:rPr>
        <w:t>调</w:t>
      </w:r>
      <w:r>
        <w:rPr>
          <w:rFonts w:hint="eastAsia" w:ascii="Times New Roman" w:hAnsi="Times New Roman" w:eastAsia="华文新魏" w:cs="Times New Roman"/>
          <w:b/>
          <w:sz w:val="7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华文新魏" w:cs="Times New Roman"/>
          <w:b/>
          <w:sz w:val="72"/>
          <w:szCs w:val="32"/>
          <w:lang w:eastAsia="zh-CN"/>
        </w:rPr>
        <w:t>研</w:t>
      </w:r>
      <w:r>
        <w:rPr>
          <w:rFonts w:hint="eastAsia" w:ascii="Times New Roman" w:hAnsi="Times New Roman" w:eastAsia="华文新魏" w:cs="Times New Roman"/>
          <w:b/>
          <w:sz w:val="7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华文新魏" w:cs="Times New Roman"/>
          <w:b/>
          <w:sz w:val="72"/>
          <w:szCs w:val="32"/>
          <w:lang w:eastAsia="zh-CN"/>
        </w:rPr>
        <w:t>报</w:t>
      </w:r>
      <w:r>
        <w:rPr>
          <w:rFonts w:hint="eastAsia" w:ascii="Times New Roman" w:hAnsi="Times New Roman" w:eastAsia="华文新魏" w:cs="Times New Roman"/>
          <w:b/>
          <w:sz w:val="7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华文新魏" w:cs="Times New Roman"/>
          <w:b/>
          <w:sz w:val="72"/>
          <w:szCs w:val="32"/>
          <w:lang w:eastAsia="zh-CN"/>
        </w:rPr>
        <w:t>告</w:t>
      </w:r>
    </w:p>
    <w:p>
      <w:pPr>
        <w:spacing w:line="520" w:lineRule="exact"/>
        <w:rPr>
          <w:rFonts w:hint="eastAsia" w:ascii="Times New Roman" w:hAnsi="Times New Roman" w:eastAsia="仿宋_GB2312" w:cs="Times New Roman"/>
          <w:b w:val="0"/>
          <w:bCs/>
          <w:sz w:val="28"/>
          <w:szCs w:val="24"/>
          <w:lang w:eastAsia="zh-CN"/>
        </w:rPr>
      </w:pPr>
    </w:p>
    <w:p>
      <w:pPr>
        <w:spacing w:line="520" w:lineRule="exact"/>
        <w:rPr>
          <w:rFonts w:hint="eastAsia" w:ascii="Times New Roman" w:hAnsi="Times New Roman" w:eastAsia="仿宋_GB2312" w:cs="Times New Roman"/>
          <w:b w:val="0"/>
          <w:bCs/>
          <w:sz w:val="28"/>
          <w:szCs w:val="24"/>
          <w:lang w:eastAsia="zh-CN"/>
        </w:rPr>
      </w:pPr>
    </w:p>
    <w:p>
      <w:pPr>
        <w:spacing w:line="520" w:lineRule="exact"/>
        <w:jc w:val="center"/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eastAsia="zh-CN"/>
        </w:rPr>
        <w:t>（调研题目）</w:t>
      </w:r>
    </w:p>
    <w:p>
      <w:pPr>
        <w:spacing w:line="360" w:lineRule="auto"/>
        <w:rPr>
          <w:rFonts w:hint="eastAsia" w:ascii="仿宋_GB2312" w:eastAsia="仿宋_GB2312"/>
          <w:bCs/>
          <w:color w:val="000000"/>
          <w:kern w:val="0"/>
          <w:sz w:val="28"/>
          <w:szCs w:val="28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b w:val="0"/>
          <w:bCs/>
          <w:sz w:val="28"/>
          <w:szCs w:val="24"/>
          <w:u w:val="single"/>
          <w:lang w:val="en-US" w:eastAsia="zh-CN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b w:val="0"/>
          <w:bCs/>
          <w:sz w:val="28"/>
          <w:szCs w:val="24"/>
          <w:u w:val="single"/>
          <w:lang w:val="en-US" w:eastAsia="zh-CN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b w:val="0"/>
          <w:bCs/>
          <w:sz w:val="28"/>
          <w:szCs w:val="24"/>
          <w:u w:val="single"/>
          <w:lang w:val="en-US" w:eastAsia="zh-CN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b w:val="0"/>
          <w:bCs/>
          <w:sz w:val="28"/>
          <w:szCs w:val="24"/>
          <w:u w:val="single"/>
          <w:lang w:val="en-US" w:eastAsia="zh-CN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b w:val="0"/>
          <w:bCs/>
          <w:sz w:val="28"/>
          <w:szCs w:val="24"/>
          <w:u w:val="single"/>
          <w:lang w:val="en-US" w:eastAsia="zh-CN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b w:val="0"/>
          <w:bCs/>
          <w:sz w:val="28"/>
          <w:szCs w:val="24"/>
          <w:u w:val="single"/>
          <w:lang w:val="en-US" w:eastAsia="zh-CN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b w:val="0"/>
          <w:bCs/>
          <w:sz w:val="28"/>
          <w:szCs w:val="24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Cs w:val="21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eastAsia="zh-CN"/>
        </w:rPr>
        <w:t>调研报告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  <w:t>原创性声明</w:t>
      </w:r>
    </w:p>
    <w:p>
      <w:pPr>
        <w:jc w:val="center"/>
        <w:rPr>
          <w:kern w:val="0"/>
          <w:sz w:val="24"/>
        </w:rPr>
      </w:pPr>
      <w:r>
        <w:rPr>
          <w:color w:val="000000"/>
          <w:kern w:val="0"/>
          <w:sz w:val="24"/>
        </w:rPr>
        <w:t>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本人郑重声明：所呈交的</w:t>
      </w:r>
      <w:r>
        <w:rPr>
          <w:rFonts w:hint="eastAsia" w:ascii="仿宋_GB2312" w:eastAsia="仿宋_GB2312"/>
          <w:sz w:val="28"/>
          <w:szCs w:val="28"/>
          <w:lang w:eastAsia="zh-CN"/>
        </w:rPr>
        <w:t>调研报告</w:t>
      </w:r>
      <w:r>
        <w:rPr>
          <w:rFonts w:hint="eastAsia" w:ascii="仿宋_GB2312" w:eastAsia="仿宋_GB2312"/>
          <w:sz w:val="28"/>
          <w:szCs w:val="28"/>
        </w:rPr>
        <w:t>是本人在</w:t>
      </w:r>
      <w:r>
        <w:rPr>
          <w:rFonts w:hint="eastAsia" w:ascii="仿宋_GB2312" w:eastAsia="仿宋_GB2312"/>
          <w:sz w:val="28"/>
          <w:szCs w:val="28"/>
          <w:lang w:eastAsia="zh-CN"/>
        </w:rPr>
        <w:t>指导老师</w:t>
      </w:r>
      <w:r>
        <w:rPr>
          <w:rFonts w:hint="eastAsia" w:ascii="仿宋_GB2312" w:eastAsia="仿宋_GB2312"/>
          <w:sz w:val="28"/>
          <w:szCs w:val="28"/>
        </w:rPr>
        <w:t>的指导下独立进行研究工作所取得的成果。除文中已经注明引用的内容外，本</w:t>
      </w:r>
      <w:r>
        <w:rPr>
          <w:rFonts w:hint="eastAsia" w:ascii="仿宋_GB2312" w:eastAsia="仿宋_GB2312"/>
          <w:sz w:val="28"/>
          <w:szCs w:val="28"/>
          <w:lang w:eastAsia="zh-CN"/>
        </w:rPr>
        <w:t>报告</w:t>
      </w:r>
      <w:r>
        <w:rPr>
          <w:rFonts w:hint="eastAsia" w:ascii="仿宋_GB2312" w:eastAsia="仿宋_GB2312"/>
          <w:sz w:val="28"/>
          <w:szCs w:val="28"/>
        </w:rPr>
        <w:t>不含任何其他个人或集体已经发表或撰写过的作品成果。对本文的</w:t>
      </w:r>
      <w:r>
        <w:rPr>
          <w:rFonts w:hint="eastAsia" w:ascii="仿宋_GB2312" w:eastAsia="仿宋_GB2312"/>
          <w:sz w:val="28"/>
          <w:szCs w:val="28"/>
          <w:lang w:eastAsia="zh-CN"/>
        </w:rPr>
        <w:t>研究</w:t>
      </w:r>
      <w:r>
        <w:rPr>
          <w:rFonts w:hint="eastAsia" w:ascii="仿宋_GB2312" w:eastAsia="仿宋_GB2312"/>
          <w:sz w:val="28"/>
          <w:szCs w:val="28"/>
        </w:rPr>
        <w:t>做出重要贡献的个人和集体，均已在文中以明确方式标明。因本</w:t>
      </w:r>
      <w:r>
        <w:rPr>
          <w:rFonts w:hint="eastAsia" w:ascii="仿宋_GB2312" w:eastAsia="仿宋_GB2312"/>
          <w:sz w:val="28"/>
          <w:szCs w:val="28"/>
          <w:lang w:eastAsia="zh-CN"/>
        </w:rPr>
        <w:t>调研报告</w:t>
      </w:r>
      <w:r>
        <w:rPr>
          <w:rFonts w:hint="eastAsia" w:ascii="仿宋_GB2312" w:eastAsia="仿宋_GB2312"/>
          <w:sz w:val="28"/>
          <w:szCs w:val="28"/>
        </w:rPr>
        <w:t>引起的法律后果完全由本人承担。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spacing w:line="480" w:lineRule="auto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宋体" w:hAnsi="宋体" w:eastAsia="仿宋_GB2312"/>
          <w:color w:val="000000"/>
          <w:kern w:val="0"/>
          <w:sz w:val="28"/>
          <w:szCs w:val="28"/>
        </w:rPr>
        <w:t xml:space="preserve">                          </w:t>
      </w:r>
      <w:r>
        <w:rPr>
          <w:rFonts w:hint="eastAsia" w:ascii="宋体" w:hAnsi="宋体" w:eastAsia="仿宋_GB2312"/>
          <w:color w:val="000000"/>
          <w:kern w:val="0"/>
          <w:sz w:val="28"/>
          <w:szCs w:val="28"/>
          <w:lang w:eastAsia="zh-CN"/>
        </w:rPr>
        <w:t>全体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作者签名:</w:t>
      </w:r>
    </w:p>
    <w:p>
      <w:pPr>
        <w:spacing w:line="480" w:lineRule="auto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</w:p>
    <w:p>
      <w:pPr>
        <w:spacing w:line="480" w:lineRule="auto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宋体" w:hAnsi="宋体" w:eastAsia="仿宋_GB2312"/>
          <w:color w:val="000000"/>
          <w:kern w:val="0"/>
          <w:sz w:val="28"/>
          <w:szCs w:val="28"/>
        </w:rPr>
        <w:t> 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                                  签字日期： 年  月  日</w:t>
      </w:r>
    </w:p>
    <w:p>
      <w:pPr>
        <w:spacing w:line="480" w:lineRule="auto"/>
        <w:rPr>
          <w:kern w:val="0"/>
          <w:szCs w:val="21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eastAsia="zh-CN"/>
        </w:rPr>
        <w:t>调研报告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  <w:t>版权使用授权书</w:t>
      </w:r>
    </w:p>
    <w:p>
      <w:pPr>
        <w:spacing w:line="360" w:lineRule="auto"/>
        <w:jc w:val="center"/>
        <w:rPr>
          <w:rFonts w:hint="eastAsia" w:ascii="黑体" w:eastAsia="黑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kern w:val="0"/>
          <w:sz w:val="28"/>
          <w:szCs w:val="28"/>
        </w:rPr>
        <w:t>本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  <w:lang w:eastAsia="zh-CN"/>
        </w:rPr>
        <w:t>调研报告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</w:rPr>
        <w:t>作者完全了解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  <w:lang w:eastAsia="zh-CN"/>
        </w:rPr>
        <w:t>本次大赛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</w:rPr>
        <w:t>有关保留、使用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  <w:lang w:eastAsia="zh-CN"/>
        </w:rPr>
        <w:t>调研报告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</w:rPr>
        <w:t>的规定，允许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  <w:lang w:eastAsia="zh-CN"/>
        </w:rPr>
        <w:t>报告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</w:rPr>
        <w:t>被查阅和借阅。本人授权广东财经大学可以将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  <w:lang w:eastAsia="zh-CN"/>
        </w:rPr>
        <w:t>调研报告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</w:rPr>
        <w:t>的全部或部分内容编入有关数据库进行检索，可以采用影印、缩印或扫描等复制手段保存、汇编。</w:t>
      </w:r>
    </w:p>
    <w:p>
      <w:pPr>
        <w:spacing w:line="360" w:lineRule="auto"/>
        <w:rPr>
          <w:rFonts w:hint="eastAsia" w:ascii="仿宋_GB2312" w:eastAsia="仿宋_GB2312"/>
          <w:bCs/>
          <w:color w:val="000000"/>
          <w:kern w:val="0"/>
          <w:sz w:val="28"/>
          <w:szCs w:val="28"/>
        </w:rPr>
      </w:pPr>
    </w:p>
    <w:p>
      <w:pPr>
        <w:spacing w:line="360" w:lineRule="auto"/>
        <w:rPr>
          <w:rFonts w:hint="eastAsia" w:ascii="仿宋_GB2312" w:eastAsia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kern w:val="0"/>
          <w:sz w:val="28"/>
          <w:szCs w:val="28"/>
          <w:lang w:eastAsia="zh-CN"/>
        </w:rPr>
        <w:t>全体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</w:rPr>
        <w:t xml:space="preserve">作者签名：                  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  <w:lang w:eastAsia="zh-CN"/>
        </w:rPr>
        <w:t>指导老师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</w:rPr>
        <w:t>签名：</w:t>
      </w:r>
    </w:p>
    <w:p>
      <w:pPr>
        <w:spacing w:line="360" w:lineRule="auto"/>
        <w:rPr>
          <w:rFonts w:hint="eastAsia" w:ascii="仿宋_GB2312" w:eastAsia="仿宋_GB2312"/>
          <w:bCs/>
          <w:color w:val="000000"/>
          <w:kern w:val="0"/>
          <w:sz w:val="28"/>
          <w:szCs w:val="28"/>
        </w:rPr>
      </w:pPr>
    </w:p>
    <w:p>
      <w:pPr>
        <w:spacing w:line="360" w:lineRule="auto"/>
        <w:rPr>
          <w:rFonts w:hint="eastAsia" w:ascii="仿宋_GB2312" w:eastAsia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kern w:val="0"/>
          <w:sz w:val="28"/>
          <w:szCs w:val="28"/>
        </w:rPr>
        <w:t>签字日期：    年    月   日           签字日期：  年  月  日</w:t>
      </w:r>
    </w:p>
    <w:p>
      <w:pPr>
        <w:spacing w:line="360" w:lineRule="auto"/>
        <w:rPr>
          <w:rFonts w:hint="eastAsia" w:ascii="仿宋_GB2312" w:eastAsia="仿宋_GB2312"/>
          <w:bCs/>
          <w:color w:val="000000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A4232"/>
    <w:rsid w:val="521A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/>
      <w:spacing w:line="480" w:lineRule="auto"/>
      <w:ind w:firstLine="480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2020-11-24T08:34:00Z</dcterms:created>
  <dc:creator>林幸</dc:creator>
  <cp:lastModifiedBy>林幸</cp:lastModifiedBy>
  <dcterms:modified xsi:type="dcterms:W3CDTF">2020-11-24T08:34:31Z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