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148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eastAsia="仿宋_GB2312"/>
          <w:color w:val="000000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6</w:t>
      </w:r>
    </w:p>
    <w:p w14:paraId="13490630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广东财经大学校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研究生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会委员会委员候选人</w:t>
      </w:r>
    </w:p>
    <w:p w14:paraId="0A6847E6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建议推荐数量</w:t>
      </w:r>
    </w:p>
    <w:tbl>
      <w:tblPr>
        <w:tblStyle w:val="1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1"/>
        <w:gridCol w:w="2507"/>
      </w:tblGrid>
      <w:tr w14:paraId="50AA3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15369E53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选举单位</w:t>
            </w:r>
          </w:p>
        </w:tc>
        <w:tc>
          <w:tcPr>
            <w:tcW w:w="2507" w:type="dxa"/>
            <w:vAlign w:val="center"/>
          </w:tcPr>
          <w:p w14:paraId="39323A2E">
            <w:pPr>
              <w:spacing w:line="440" w:lineRule="exact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建议推荐数量</w:t>
            </w:r>
          </w:p>
        </w:tc>
      </w:tr>
      <w:tr w14:paraId="61F3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6C1DC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法学院</w:t>
            </w:r>
          </w:p>
        </w:tc>
        <w:tc>
          <w:tcPr>
            <w:tcW w:w="2507" w:type="dxa"/>
            <w:vAlign w:val="center"/>
          </w:tcPr>
          <w:p w14:paraId="2B3EA6B0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</w:tr>
      <w:tr w14:paraId="562F5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29A95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会计学院</w:t>
            </w:r>
          </w:p>
        </w:tc>
        <w:tc>
          <w:tcPr>
            <w:tcW w:w="2507" w:type="dxa"/>
            <w:vAlign w:val="center"/>
          </w:tcPr>
          <w:p w14:paraId="3557A32D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</w:tr>
      <w:tr w14:paraId="715AC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16C40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经济学院</w:t>
            </w:r>
          </w:p>
        </w:tc>
        <w:tc>
          <w:tcPr>
            <w:tcW w:w="2507" w:type="dxa"/>
            <w:vAlign w:val="center"/>
          </w:tcPr>
          <w:p w14:paraId="269E811E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</w:tr>
      <w:tr w14:paraId="1BB88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1E0DB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金融学院</w:t>
            </w:r>
          </w:p>
        </w:tc>
        <w:tc>
          <w:tcPr>
            <w:tcW w:w="2507" w:type="dxa"/>
            <w:vAlign w:val="center"/>
          </w:tcPr>
          <w:p w14:paraId="290F9522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</w:tr>
      <w:tr w14:paraId="0653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78753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工商管理学院（粤商学院、创新创业学院）</w:t>
            </w:r>
          </w:p>
        </w:tc>
        <w:tc>
          <w:tcPr>
            <w:tcW w:w="2507" w:type="dxa"/>
            <w:vAlign w:val="center"/>
          </w:tcPr>
          <w:p w14:paraId="5103B33B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</w:tr>
      <w:tr w14:paraId="3006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56048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财政税务学院（税务师学院）</w:t>
            </w:r>
          </w:p>
        </w:tc>
        <w:tc>
          <w:tcPr>
            <w:tcW w:w="2507" w:type="dxa"/>
            <w:vAlign w:val="center"/>
          </w:tcPr>
          <w:p w14:paraId="394ADD66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</w:tr>
      <w:tr w14:paraId="2BB2B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03A3C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人文与传播学院（网络传播学院、出版学院）</w:t>
            </w:r>
          </w:p>
        </w:tc>
        <w:tc>
          <w:tcPr>
            <w:tcW w:w="2507" w:type="dxa"/>
            <w:vAlign w:val="center"/>
          </w:tcPr>
          <w:p w14:paraId="3FAE90C1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21AF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41B4C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大数据与人工智能学院</w:t>
            </w:r>
          </w:p>
        </w:tc>
        <w:tc>
          <w:tcPr>
            <w:tcW w:w="2507" w:type="dxa"/>
            <w:vAlign w:val="center"/>
          </w:tcPr>
          <w:p w14:paraId="1CBAAD1B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101F6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3203C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艺术与设计学院</w:t>
            </w:r>
          </w:p>
        </w:tc>
        <w:tc>
          <w:tcPr>
            <w:tcW w:w="2507" w:type="dxa"/>
            <w:vAlign w:val="center"/>
          </w:tcPr>
          <w:p w14:paraId="0AC718F0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3A64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5FD95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公共管理学院</w:t>
            </w:r>
          </w:p>
        </w:tc>
        <w:tc>
          <w:tcPr>
            <w:tcW w:w="2507" w:type="dxa"/>
            <w:vAlign w:val="center"/>
          </w:tcPr>
          <w:p w14:paraId="20AA9A95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4EEA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0FED7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湾区影视产业学院</w:t>
            </w:r>
          </w:p>
        </w:tc>
        <w:tc>
          <w:tcPr>
            <w:tcW w:w="2507" w:type="dxa"/>
            <w:vAlign w:val="center"/>
          </w:tcPr>
          <w:p w14:paraId="36ADECB2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</w:tr>
      <w:tr w14:paraId="3893F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26665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统计与数据科学学院</w:t>
            </w:r>
          </w:p>
        </w:tc>
        <w:tc>
          <w:tcPr>
            <w:tcW w:w="2507" w:type="dxa"/>
            <w:vAlign w:val="center"/>
          </w:tcPr>
          <w:p w14:paraId="1E8B2446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618A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55109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外国语学院</w:t>
            </w:r>
          </w:p>
        </w:tc>
        <w:tc>
          <w:tcPr>
            <w:tcW w:w="2507" w:type="dxa"/>
            <w:vAlign w:val="center"/>
          </w:tcPr>
          <w:p w14:paraId="4D793F9C">
            <w:pPr>
              <w:jc w:val="center"/>
              <w:rPr>
                <w:rFonts w:hint="default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</w:tr>
      <w:tr w14:paraId="1A62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4B9B7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马克思主义学院</w:t>
            </w:r>
          </w:p>
        </w:tc>
        <w:tc>
          <w:tcPr>
            <w:tcW w:w="2507" w:type="dxa"/>
            <w:vAlign w:val="center"/>
          </w:tcPr>
          <w:p w14:paraId="2F0A5BE8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7009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08DDA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文化旅游学院</w:t>
            </w:r>
          </w:p>
        </w:tc>
        <w:tc>
          <w:tcPr>
            <w:tcW w:w="2507" w:type="dxa"/>
            <w:vAlign w:val="center"/>
          </w:tcPr>
          <w:p w14:paraId="5CC3B8A3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663B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7FD6B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国家安全与发展研究院</w:t>
            </w:r>
          </w:p>
        </w:tc>
        <w:tc>
          <w:tcPr>
            <w:tcW w:w="2507" w:type="dxa"/>
            <w:vAlign w:val="center"/>
          </w:tcPr>
          <w:p w14:paraId="747199A3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3EC4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56C6C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国际商学院</w:t>
            </w:r>
          </w:p>
        </w:tc>
        <w:tc>
          <w:tcPr>
            <w:tcW w:w="2507" w:type="dxa"/>
            <w:vAlign w:val="center"/>
          </w:tcPr>
          <w:p w14:paraId="1A99BF2D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1525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58327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人力资源学院</w:t>
            </w:r>
          </w:p>
        </w:tc>
        <w:tc>
          <w:tcPr>
            <w:tcW w:w="2507" w:type="dxa"/>
            <w:vAlign w:val="center"/>
          </w:tcPr>
          <w:p w14:paraId="437A961E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</w:tr>
      <w:tr w14:paraId="48B5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5931" w:type="dxa"/>
            <w:vAlign w:val="center"/>
          </w:tcPr>
          <w:p w14:paraId="0C878731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总计</w:t>
            </w:r>
          </w:p>
        </w:tc>
        <w:tc>
          <w:tcPr>
            <w:tcW w:w="2507" w:type="dxa"/>
            <w:vAlign w:val="center"/>
          </w:tcPr>
          <w:p w14:paraId="1711525E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default" w:eastAsia="宋体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eastAsia="宋体"/>
                <w:sz w:val="28"/>
                <w:szCs w:val="28"/>
                <w:lang w:val="en-US" w:eastAsia="zh-CN"/>
              </w:rPr>
              <w:instrText xml:space="preserve"> = sum(B2:B19) \* MERGEFORMAT </w:instrText>
            </w:r>
            <w:r>
              <w:rPr>
                <w:rFonts w:hint="default" w:eastAsia="宋体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default" w:eastAsia="宋体"/>
                <w:sz w:val="28"/>
                <w:szCs w:val="28"/>
                <w:lang w:val="en-US" w:eastAsia="zh-CN"/>
              </w:rPr>
              <w:t>24</w:t>
            </w:r>
            <w:r>
              <w:rPr>
                <w:rFonts w:hint="default" w:eastAsia="宋体"/>
                <w:sz w:val="28"/>
                <w:szCs w:val="28"/>
                <w:lang w:val="en-US" w:eastAsia="zh-CN"/>
              </w:rPr>
              <w:fldChar w:fldCharType="end"/>
            </w:r>
          </w:p>
        </w:tc>
      </w:tr>
    </w:tbl>
    <w:p w14:paraId="5802DFF1">
      <w:pPr>
        <w:wordWrap w:val="0"/>
        <w:spacing w:line="360" w:lineRule="auto"/>
      </w:pP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F00B2"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 w14:paraId="0CCE31D1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818E3">
    <w:pPr>
      <w:pStyle w:val="9"/>
      <w:jc w:val="left"/>
    </w:pPr>
    <w:r>
      <w:drawing>
        <wp:inline distT="0" distB="0" distL="0" distR="0">
          <wp:extent cx="1499870" cy="400685"/>
          <wp:effectExtent l="0" t="0" r="63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9870" cy="40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3366FF"/>
      </w:rPr>
      <w:t xml:space="preserve">                  </w:t>
    </w:r>
    <w:r>
      <w:rPr>
        <w:rFonts w:hint="eastAsia"/>
        <w:b/>
        <w:bCs/>
        <w:color w:val="3366FF"/>
      </w:rPr>
      <w:t xml:space="preserve">     </w:t>
    </w:r>
    <w:r>
      <w:rPr>
        <w:b/>
        <w:bCs/>
        <w:color w:val="3366FF"/>
      </w:rPr>
      <w:t xml:space="preserve">                   </w:t>
    </w:r>
    <w:r>
      <w:rPr>
        <w:rFonts w:ascii="宋体" w:hAnsi="宋体"/>
        <w:b/>
        <w:color w:val="3366FF"/>
        <w:sz w:val="21"/>
        <w:szCs w:val="21"/>
      </w:rPr>
      <w:t>gdufeyjsh@163.com</w:t>
    </w:r>
  </w:p>
  <w:p w14:paraId="47780C48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attachedTemplate r:id="rId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3M2Y5NzIzMDFlZjAyY2Q4Njk5ODkyYjFjNzBiNTQ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22BA"/>
    <w:rsid w:val="005D7A4C"/>
    <w:rsid w:val="005E28EC"/>
    <w:rsid w:val="00606868"/>
    <w:rsid w:val="006071AA"/>
    <w:rsid w:val="00611E88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93054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83223"/>
    <w:rsid w:val="00B923A5"/>
    <w:rsid w:val="00BB115A"/>
    <w:rsid w:val="00BD1F46"/>
    <w:rsid w:val="00BD6798"/>
    <w:rsid w:val="00BF20C2"/>
    <w:rsid w:val="00C0629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64634"/>
    <w:rsid w:val="00D71C0A"/>
    <w:rsid w:val="00D85877"/>
    <w:rsid w:val="00DB2F40"/>
    <w:rsid w:val="00DD6D6C"/>
    <w:rsid w:val="00DD6E0B"/>
    <w:rsid w:val="00DE08C7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285F"/>
    <w:rsid w:val="00FF5A4E"/>
    <w:rsid w:val="04BF1367"/>
    <w:rsid w:val="0572612A"/>
    <w:rsid w:val="05767BC7"/>
    <w:rsid w:val="07D663EC"/>
    <w:rsid w:val="09490961"/>
    <w:rsid w:val="09C82F9F"/>
    <w:rsid w:val="0A6467F8"/>
    <w:rsid w:val="0B6734CB"/>
    <w:rsid w:val="109A73A9"/>
    <w:rsid w:val="13E67A16"/>
    <w:rsid w:val="14B96089"/>
    <w:rsid w:val="15050953"/>
    <w:rsid w:val="19FA4768"/>
    <w:rsid w:val="1E1309BA"/>
    <w:rsid w:val="1FAE3F01"/>
    <w:rsid w:val="1FFA2E4C"/>
    <w:rsid w:val="20F53EAC"/>
    <w:rsid w:val="2104794D"/>
    <w:rsid w:val="214E201A"/>
    <w:rsid w:val="219E1E5F"/>
    <w:rsid w:val="221A1EFC"/>
    <w:rsid w:val="224B2F0A"/>
    <w:rsid w:val="236B02F6"/>
    <w:rsid w:val="239B491B"/>
    <w:rsid w:val="25D635FE"/>
    <w:rsid w:val="28942AD7"/>
    <w:rsid w:val="29AA7D01"/>
    <w:rsid w:val="2A333905"/>
    <w:rsid w:val="2A725E4F"/>
    <w:rsid w:val="2CE73BBF"/>
    <w:rsid w:val="2F035BC2"/>
    <w:rsid w:val="333724D7"/>
    <w:rsid w:val="34093046"/>
    <w:rsid w:val="35130385"/>
    <w:rsid w:val="3581469A"/>
    <w:rsid w:val="3B847559"/>
    <w:rsid w:val="3BAB2570"/>
    <w:rsid w:val="3BCC672B"/>
    <w:rsid w:val="3DA71BC4"/>
    <w:rsid w:val="466F25D2"/>
    <w:rsid w:val="48595BD9"/>
    <w:rsid w:val="4DED6593"/>
    <w:rsid w:val="4EEE44AA"/>
    <w:rsid w:val="4FDE640D"/>
    <w:rsid w:val="518E3195"/>
    <w:rsid w:val="53867F17"/>
    <w:rsid w:val="56D8418E"/>
    <w:rsid w:val="5C115AB5"/>
    <w:rsid w:val="5D1F1FDF"/>
    <w:rsid w:val="5D9B623F"/>
    <w:rsid w:val="5DD27D55"/>
    <w:rsid w:val="5E90473E"/>
    <w:rsid w:val="5EBC1FD5"/>
    <w:rsid w:val="5F9F0794"/>
    <w:rsid w:val="622F164F"/>
    <w:rsid w:val="634738A4"/>
    <w:rsid w:val="645B239C"/>
    <w:rsid w:val="64F43EF5"/>
    <w:rsid w:val="6B4E7E2F"/>
    <w:rsid w:val="6CFD2BF2"/>
    <w:rsid w:val="6E2A56B2"/>
    <w:rsid w:val="71A04854"/>
    <w:rsid w:val="732B4A52"/>
    <w:rsid w:val="733E471B"/>
    <w:rsid w:val="746A59C3"/>
    <w:rsid w:val="74AB7E9E"/>
    <w:rsid w:val="793A2F2E"/>
    <w:rsid w:val="7992643E"/>
    <w:rsid w:val="7B4E31EF"/>
    <w:rsid w:val="7B952838"/>
    <w:rsid w:val="7E870F46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autoRedefine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autoRedefine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autoRedefine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autoRedefine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autoRedefine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autoRedefine/>
    <w:qFormat/>
    <w:uiPriority w:val="0"/>
    <w:rPr>
      <w:b/>
      <w:bCs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autoRedefine/>
    <w:qFormat/>
    <w:uiPriority w:val="0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annotation reference"/>
    <w:autoRedefine/>
    <w:qFormat/>
    <w:uiPriority w:val="0"/>
    <w:rPr>
      <w:sz w:val="21"/>
      <w:szCs w:val="21"/>
    </w:rPr>
  </w:style>
  <w:style w:type="paragraph" w:customStyle="1" w:styleId="19">
    <w:name w:val="列出段落1"/>
    <w:basedOn w:val="1"/>
    <w:autoRedefine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autoRedefine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autoRedefine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Char"/>
    <w:link w:val="6"/>
    <w:autoRedefine/>
    <w:qFormat/>
    <w:uiPriority w:val="0"/>
    <w:rPr>
      <w:rFonts w:eastAsia="仿宋_GB2312"/>
      <w:kern w:val="2"/>
      <w:sz w:val="32"/>
    </w:rPr>
  </w:style>
  <w:style w:type="character" w:customStyle="1" w:styleId="25">
    <w:name w:val="页眉 Char"/>
    <w:link w:val="9"/>
    <w:autoRedefine/>
    <w:qFormat/>
    <w:uiPriority w:val="0"/>
    <w:rPr>
      <w:sz w:val="18"/>
      <w:szCs w:val="18"/>
    </w:rPr>
  </w:style>
  <w:style w:type="character" w:customStyle="1" w:styleId="26">
    <w:name w:val="正文文本缩进 Char"/>
    <w:link w:val="5"/>
    <w:autoRedefine/>
    <w:qFormat/>
    <w:uiPriority w:val="0"/>
    <w:rPr>
      <w:kern w:val="2"/>
      <w:sz w:val="24"/>
    </w:rPr>
  </w:style>
  <w:style w:type="character" w:customStyle="1" w:styleId="27">
    <w:name w:val="ca-41"/>
    <w:autoRedefine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autoRedefine/>
    <w:qFormat/>
    <w:uiPriority w:val="0"/>
  </w:style>
  <w:style w:type="character" w:customStyle="1" w:styleId="29">
    <w:name w:val="apple-converted-space"/>
    <w:autoRedefine/>
    <w:qFormat/>
    <w:uiPriority w:val="0"/>
  </w:style>
  <w:style w:type="character" w:customStyle="1" w:styleId="30">
    <w:name w:val="批注框文本 Char"/>
    <w:link w:val="7"/>
    <w:autoRedefine/>
    <w:qFormat/>
    <w:uiPriority w:val="0"/>
    <w:rPr>
      <w:sz w:val="18"/>
      <w:szCs w:val="18"/>
    </w:rPr>
  </w:style>
  <w:style w:type="character" w:customStyle="1" w:styleId="31">
    <w:name w:val="标题 Char"/>
    <w:link w:val="11"/>
    <w:autoRedefine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Char"/>
    <w:link w:val="12"/>
    <w:autoRedefine/>
    <w:qFormat/>
    <w:uiPriority w:val="0"/>
    <w:rPr>
      <w:b/>
      <w:bCs/>
      <w:kern w:val="2"/>
      <w:sz w:val="21"/>
    </w:rPr>
  </w:style>
  <w:style w:type="character" w:customStyle="1" w:styleId="33">
    <w:name w:val="结束语 Char"/>
    <w:link w:val="4"/>
    <w:autoRedefine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Char"/>
    <w:link w:val="8"/>
    <w:autoRedefine/>
    <w:qFormat/>
    <w:uiPriority w:val="0"/>
    <w:rPr>
      <w:sz w:val="18"/>
      <w:szCs w:val="18"/>
    </w:rPr>
  </w:style>
  <w:style w:type="character" w:customStyle="1" w:styleId="35">
    <w:name w:val="标题 1 Char"/>
    <w:link w:val="2"/>
    <w:autoRedefine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Char"/>
    <w:link w:val="3"/>
    <w:autoRedefine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2</Pages>
  <Words>204</Words>
  <Characters>205</Characters>
  <Lines>11</Lines>
  <Paragraphs>3</Paragraphs>
  <TotalTime>0</TotalTime>
  <ScaleCrop>false</ScaleCrop>
  <LinksUpToDate>false</LinksUpToDate>
  <CharactersWithSpaces>205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谭德政(20241059)</cp:lastModifiedBy>
  <cp:lastPrinted>2017-09-26T00:07:00Z</cp:lastPrinted>
  <dcterms:modified xsi:type="dcterms:W3CDTF">2026-05-07T14:28:41Z</dcterms:modified>
  <dc:title>关于选拔华南师范大学第三十六届学生会主席团候选人的通知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7CB29D4961F248658EA5625661FE87A5</vt:lpwstr>
  </property>
  <property fmtid="{D5CDD505-2E9C-101B-9397-08002B2CF9AE}" pid="4" name="KSOTemplateDocerSaveRecord">
    <vt:lpwstr>eyJoZGlkIjoiZTZkMmU4NmVjNDhhNTcxMTFiZDFkZmRjZGIwNjc5YzMiLCJ1c2VySWQiOiIxNjA2MzAyMDAzIn0=</vt:lpwstr>
  </property>
</Properties>
</file>