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78216" w14:textId="77777777" w:rsidR="001D11C8" w:rsidRDefault="00000000">
      <w:pPr>
        <w:jc w:val="center"/>
        <w:rPr>
          <w:rFonts w:ascii="黑体" w:eastAsia="黑体" w:hAnsi="黑体" w:cstheme="minorBidi"/>
          <w:sz w:val="32"/>
          <w:szCs w:val="32"/>
        </w:rPr>
      </w:pPr>
      <w:r>
        <w:rPr>
          <w:rFonts w:ascii="黑体" w:eastAsia="黑体" w:hAnsi="黑体" w:cstheme="minorBidi" w:hint="eastAsia"/>
          <w:sz w:val="32"/>
          <w:szCs w:val="32"/>
        </w:rPr>
        <w:t>推荐阅读书目</w:t>
      </w:r>
    </w:p>
    <w:p w14:paraId="38F58346" w14:textId="49D774CC" w:rsidR="000F0F59" w:rsidRPr="000F0F59" w:rsidRDefault="00000000" w:rsidP="000F0F59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br/>
      </w:r>
      <w:r w:rsidRPr="000F0F59">
        <w:rPr>
          <w:rFonts w:ascii="宋体" w:hAnsi="宋体" w:hint="eastAsia"/>
          <w:color w:val="000000"/>
          <w:sz w:val="24"/>
          <w:szCs w:val="24"/>
        </w:rPr>
        <w:t>[1]</w:t>
      </w:r>
      <w:r w:rsidR="000F0F59" w:rsidRPr="000F0F59">
        <w:rPr>
          <w:rFonts w:ascii="宋体" w:hAnsi="宋体" w:hint="eastAsia"/>
          <w:color w:val="000000"/>
          <w:sz w:val="24"/>
          <w:szCs w:val="24"/>
        </w:rPr>
        <w:t>马克思、恩格斯</w:t>
      </w:r>
      <w:r w:rsidR="00051257">
        <w:rPr>
          <w:rFonts w:ascii="宋体" w:hAnsi="宋体" w:hint="eastAsia"/>
          <w:color w:val="000000"/>
          <w:sz w:val="24"/>
          <w:szCs w:val="24"/>
        </w:rPr>
        <w:t>：</w:t>
      </w:r>
      <w:r w:rsidR="000F0F59" w:rsidRPr="000F0F59">
        <w:rPr>
          <w:rFonts w:ascii="宋体" w:hAnsi="宋体" w:hint="eastAsia"/>
          <w:color w:val="000000"/>
          <w:sz w:val="24"/>
          <w:szCs w:val="24"/>
        </w:rPr>
        <w:t>《马克思、恩格斯选集》1—4卷</w:t>
      </w:r>
      <w:r w:rsidR="005D173F">
        <w:rPr>
          <w:rFonts w:ascii="宋体" w:hAnsi="宋体" w:hint="eastAsia"/>
          <w:color w:val="000000"/>
          <w:sz w:val="24"/>
          <w:szCs w:val="24"/>
        </w:rPr>
        <w:t>.</w:t>
      </w:r>
    </w:p>
    <w:p w14:paraId="08940302" w14:textId="1DA26830" w:rsidR="000F0F59" w:rsidRPr="000F0F59" w:rsidRDefault="000F0F59" w:rsidP="000F0F59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 w:rsidRPr="000F0F59">
        <w:rPr>
          <w:rFonts w:ascii="宋体" w:hAnsi="宋体" w:hint="eastAsia"/>
          <w:color w:val="000000"/>
          <w:sz w:val="24"/>
          <w:szCs w:val="24"/>
        </w:rPr>
        <w:t>[2]列宁</w:t>
      </w:r>
      <w:r w:rsidR="00051257">
        <w:rPr>
          <w:rFonts w:ascii="宋体" w:hAnsi="宋体" w:hint="eastAsia"/>
          <w:color w:val="000000"/>
          <w:sz w:val="24"/>
          <w:szCs w:val="24"/>
        </w:rPr>
        <w:t>：</w:t>
      </w:r>
      <w:r w:rsidRPr="000F0F59">
        <w:rPr>
          <w:rFonts w:ascii="宋体" w:hAnsi="宋体" w:hint="eastAsia"/>
          <w:color w:val="000000"/>
          <w:sz w:val="24"/>
          <w:szCs w:val="24"/>
        </w:rPr>
        <w:t>《列宁选集》1—4卷</w:t>
      </w:r>
      <w:r w:rsidR="005D173F">
        <w:rPr>
          <w:rFonts w:ascii="宋体" w:hAnsi="宋体" w:hint="eastAsia"/>
          <w:color w:val="000000"/>
          <w:sz w:val="24"/>
          <w:szCs w:val="24"/>
        </w:rPr>
        <w:t>.</w:t>
      </w:r>
    </w:p>
    <w:p w14:paraId="0072C7ED" w14:textId="343B1E26" w:rsidR="000F0F59" w:rsidRPr="000F0F59" w:rsidRDefault="000F0F59" w:rsidP="000F0F59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 w:rsidRPr="000F0F59">
        <w:rPr>
          <w:rFonts w:ascii="宋体" w:hAnsi="宋体" w:hint="eastAsia"/>
          <w:color w:val="000000"/>
          <w:sz w:val="24"/>
          <w:szCs w:val="24"/>
        </w:rPr>
        <w:t>[3]毛泽东</w:t>
      </w:r>
      <w:r w:rsidR="00051257">
        <w:rPr>
          <w:rFonts w:ascii="宋体" w:hAnsi="宋体" w:hint="eastAsia"/>
          <w:color w:val="000000"/>
          <w:sz w:val="24"/>
          <w:szCs w:val="24"/>
        </w:rPr>
        <w:t>：</w:t>
      </w:r>
      <w:r w:rsidRPr="000F0F59">
        <w:rPr>
          <w:rFonts w:ascii="宋体" w:hAnsi="宋体" w:hint="eastAsia"/>
          <w:color w:val="000000"/>
          <w:sz w:val="24"/>
          <w:szCs w:val="24"/>
        </w:rPr>
        <w:t>《毛泽东选集》1—5卷</w:t>
      </w:r>
      <w:r w:rsidR="005D173F">
        <w:rPr>
          <w:rFonts w:ascii="宋体" w:hAnsi="宋体" w:hint="eastAsia"/>
          <w:color w:val="000000"/>
          <w:sz w:val="24"/>
          <w:szCs w:val="24"/>
        </w:rPr>
        <w:t>.</w:t>
      </w:r>
    </w:p>
    <w:p w14:paraId="1B49826E" w14:textId="11179506" w:rsidR="000F0F59" w:rsidRDefault="000F0F59" w:rsidP="000F0F59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 w:rsidRPr="000F0F59">
        <w:rPr>
          <w:rFonts w:ascii="宋体" w:hAnsi="宋体" w:hint="eastAsia"/>
          <w:color w:val="000000"/>
          <w:sz w:val="24"/>
          <w:szCs w:val="24"/>
        </w:rPr>
        <w:t>[</w:t>
      </w:r>
      <w:r w:rsidRPr="000F0F59">
        <w:rPr>
          <w:rFonts w:ascii="宋体" w:hAnsi="宋体"/>
          <w:color w:val="000000"/>
          <w:sz w:val="24"/>
          <w:szCs w:val="24"/>
        </w:rPr>
        <w:t>4</w:t>
      </w:r>
      <w:r w:rsidRPr="000F0F59">
        <w:rPr>
          <w:rFonts w:ascii="宋体" w:hAnsi="宋体" w:hint="eastAsia"/>
          <w:color w:val="000000"/>
          <w:sz w:val="24"/>
          <w:szCs w:val="24"/>
        </w:rPr>
        <w:t>]邓小平</w:t>
      </w:r>
      <w:r w:rsidR="00051257">
        <w:rPr>
          <w:rFonts w:ascii="宋体" w:hAnsi="宋体" w:hint="eastAsia"/>
          <w:color w:val="000000"/>
          <w:sz w:val="24"/>
          <w:szCs w:val="24"/>
        </w:rPr>
        <w:t>：</w:t>
      </w:r>
      <w:r w:rsidRPr="000F0F59">
        <w:rPr>
          <w:rFonts w:ascii="宋体" w:hAnsi="宋体" w:hint="eastAsia"/>
          <w:color w:val="000000"/>
          <w:sz w:val="24"/>
          <w:szCs w:val="24"/>
        </w:rPr>
        <w:t>《邓小平文选》1—3卷</w:t>
      </w:r>
      <w:r w:rsidR="005D173F">
        <w:rPr>
          <w:rFonts w:ascii="宋体" w:hAnsi="宋体" w:hint="eastAsia"/>
          <w:color w:val="000000"/>
          <w:sz w:val="24"/>
          <w:szCs w:val="24"/>
        </w:rPr>
        <w:t>.</w:t>
      </w:r>
    </w:p>
    <w:p w14:paraId="5CC00073" w14:textId="0825CE1A" w:rsidR="005D3A4F" w:rsidRPr="005D3A4F" w:rsidRDefault="005D3A4F" w:rsidP="000F0F59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</w:t>
      </w:r>
      <w:r>
        <w:rPr>
          <w:rFonts w:ascii="宋体" w:hAnsi="宋体"/>
          <w:color w:val="000000"/>
          <w:sz w:val="24"/>
          <w:szCs w:val="24"/>
        </w:rPr>
        <w:t>5]</w:t>
      </w:r>
      <w:r>
        <w:rPr>
          <w:rFonts w:ascii="宋体" w:hAnsi="宋体" w:hint="eastAsia"/>
          <w:color w:val="000000"/>
          <w:sz w:val="24"/>
          <w:szCs w:val="24"/>
        </w:rPr>
        <w:t>习近平：</w:t>
      </w:r>
      <w:r w:rsidRPr="005D3A4F">
        <w:rPr>
          <w:rFonts w:ascii="宋体" w:hAnsi="宋体" w:hint="eastAsia"/>
          <w:color w:val="000000"/>
          <w:sz w:val="24"/>
          <w:szCs w:val="24"/>
        </w:rPr>
        <w:t>《习近平谈治国理政》</w:t>
      </w:r>
      <w:r w:rsidR="00BE6329" w:rsidRPr="00BE6329">
        <w:rPr>
          <w:rFonts w:ascii="宋体" w:hAnsi="宋体" w:hint="eastAsia"/>
          <w:color w:val="000000"/>
          <w:sz w:val="24"/>
          <w:szCs w:val="24"/>
        </w:rPr>
        <w:t>第一、二、三</w:t>
      </w:r>
      <w:r w:rsidR="00BE6329">
        <w:rPr>
          <w:rFonts w:ascii="宋体" w:hAnsi="宋体" w:hint="eastAsia"/>
          <w:color w:val="000000"/>
          <w:sz w:val="24"/>
          <w:szCs w:val="24"/>
        </w:rPr>
        <w:t>、</w:t>
      </w:r>
      <w:r>
        <w:rPr>
          <w:rFonts w:ascii="宋体" w:hAnsi="宋体" w:hint="eastAsia"/>
          <w:color w:val="000000"/>
          <w:sz w:val="24"/>
          <w:szCs w:val="24"/>
        </w:rPr>
        <w:t>四</w:t>
      </w:r>
      <w:r w:rsidRPr="005D3A4F">
        <w:rPr>
          <w:rFonts w:ascii="宋体" w:hAnsi="宋体" w:hint="eastAsia"/>
          <w:color w:val="000000"/>
          <w:sz w:val="24"/>
          <w:szCs w:val="24"/>
        </w:rPr>
        <w:t>卷</w:t>
      </w:r>
      <w:r>
        <w:rPr>
          <w:rFonts w:ascii="宋体" w:hAnsi="宋体" w:hint="eastAsia"/>
          <w:color w:val="000000"/>
          <w:sz w:val="24"/>
          <w:szCs w:val="24"/>
        </w:rPr>
        <w:t>.</w:t>
      </w:r>
    </w:p>
    <w:p w14:paraId="4CDB39C9" w14:textId="7FEA2B2D" w:rsidR="001D11C8" w:rsidRDefault="000F0F59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[6]张国庆：《典范与良政:构建中国新型政府公共管理制度》，北京大学出版社，2010.</w:t>
      </w:r>
    </w:p>
    <w:p w14:paraId="29AFD42A" w14:textId="3397C7BC" w:rsidR="001D11C8" w:rsidRDefault="000F0F59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</w:t>
      </w:r>
      <w:r w:rsidR="005D173F">
        <w:rPr>
          <w:rFonts w:ascii="宋体" w:hAnsi="宋体"/>
          <w:color w:val="000000"/>
          <w:sz w:val="24"/>
          <w:szCs w:val="24"/>
        </w:rPr>
        <w:t>7</w:t>
      </w:r>
      <w:r>
        <w:rPr>
          <w:rFonts w:ascii="宋体" w:hAnsi="宋体" w:hint="eastAsia"/>
          <w:color w:val="000000"/>
          <w:sz w:val="24"/>
          <w:szCs w:val="24"/>
        </w:rPr>
        <w:t>]俞可平：《论国家治理现代化》，社会科学文献出版社，2014.</w:t>
      </w:r>
    </w:p>
    <w:p w14:paraId="7E050A53" w14:textId="1971F7B3" w:rsidR="000F0F59" w:rsidRDefault="00F868A2" w:rsidP="000F0F59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</w:t>
      </w:r>
      <w:r w:rsidR="005D173F">
        <w:rPr>
          <w:rFonts w:ascii="宋体" w:hAnsi="宋体"/>
          <w:color w:val="000000"/>
          <w:sz w:val="24"/>
          <w:szCs w:val="24"/>
        </w:rPr>
        <w:t>8</w:t>
      </w:r>
      <w:r>
        <w:rPr>
          <w:rFonts w:ascii="宋体" w:hAnsi="宋体"/>
          <w:color w:val="000000"/>
          <w:sz w:val="24"/>
          <w:szCs w:val="24"/>
        </w:rPr>
        <w:t>]</w:t>
      </w:r>
      <w:r w:rsidR="000F0F59">
        <w:rPr>
          <w:rFonts w:ascii="宋体" w:hAnsi="宋体" w:hint="eastAsia"/>
          <w:color w:val="000000"/>
          <w:sz w:val="24"/>
          <w:szCs w:val="24"/>
        </w:rPr>
        <w:t>戴维·奥斯本：《改革政府:企业家精神如何改革着公共部门》，上海译文出版社，2006年.</w:t>
      </w:r>
    </w:p>
    <w:p w14:paraId="74AF84F1" w14:textId="3EB6F235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</w:t>
      </w:r>
      <w:r w:rsidR="005D173F">
        <w:rPr>
          <w:rFonts w:ascii="宋体" w:hAnsi="宋体"/>
          <w:color w:val="000000"/>
          <w:sz w:val="24"/>
          <w:szCs w:val="24"/>
        </w:rPr>
        <w:t>9</w:t>
      </w:r>
      <w:r>
        <w:rPr>
          <w:rFonts w:ascii="宋体" w:hAnsi="宋体" w:hint="eastAsia"/>
          <w:color w:val="000000"/>
          <w:sz w:val="24"/>
          <w:szCs w:val="24"/>
        </w:rPr>
        <w:t>]珍妮特·V·登哈特, 罗伯特·B·登哈特：《新公共服务:服务,而不是掌舵》，中国人民大学出版社，2010.</w:t>
      </w:r>
    </w:p>
    <w:p w14:paraId="194A027F" w14:textId="2DFBA5D7" w:rsidR="006B0278" w:rsidRDefault="006B0278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</w:t>
      </w:r>
      <w:r>
        <w:rPr>
          <w:rFonts w:ascii="宋体" w:hAnsi="宋体"/>
          <w:color w:val="000000"/>
          <w:sz w:val="24"/>
          <w:szCs w:val="24"/>
        </w:rPr>
        <w:t>10]</w:t>
      </w:r>
      <w:r w:rsidRPr="006B0278">
        <w:rPr>
          <w:rFonts w:ascii="宋体" w:hAnsi="宋体" w:hint="eastAsia"/>
          <w:color w:val="000000"/>
          <w:sz w:val="24"/>
          <w:szCs w:val="24"/>
        </w:rPr>
        <w:t>朱光磊</w:t>
      </w:r>
      <w:r>
        <w:rPr>
          <w:rFonts w:ascii="宋体" w:hAnsi="宋体"/>
          <w:color w:val="000000"/>
          <w:sz w:val="24"/>
          <w:szCs w:val="24"/>
        </w:rPr>
        <w:t>:</w:t>
      </w:r>
      <w:r w:rsidRPr="006B0278">
        <w:rPr>
          <w:rFonts w:ascii="宋体" w:hAnsi="宋体" w:hint="eastAsia"/>
          <w:color w:val="000000"/>
          <w:sz w:val="24"/>
          <w:szCs w:val="24"/>
        </w:rPr>
        <w:t>《当代中国政府过程》</w:t>
      </w:r>
      <w:r>
        <w:rPr>
          <w:rFonts w:ascii="宋体" w:hAnsi="宋体"/>
          <w:color w:val="000000"/>
          <w:sz w:val="24"/>
          <w:szCs w:val="24"/>
        </w:rPr>
        <w:t>,</w:t>
      </w:r>
      <w:r w:rsidRPr="006B0278">
        <w:rPr>
          <w:rFonts w:ascii="宋体" w:hAnsi="宋体" w:hint="eastAsia"/>
          <w:color w:val="000000"/>
          <w:sz w:val="24"/>
          <w:szCs w:val="24"/>
        </w:rPr>
        <w:t>天津人民出版社</w:t>
      </w:r>
      <w:r>
        <w:rPr>
          <w:rFonts w:ascii="宋体" w:hAnsi="宋体"/>
          <w:color w:val="000000"/>
          <w:sz w:val="24"/>
          <w:szCs w:val="24"/>
        </w:rPr>
        <w:t>,</w:t>
      </w:r>
      <w:r w:rsidRPr="006B0278">
        <w:rPr>
          <w:rFonts w:ascii="宋体" w:hAnsi="宋体" w:hint="eastAsia"/>
          <w:color w:val="000000"/>
          <w:sz w:val="24"/>
          <w:szCs w:val="24"/>
        </w:rPr>
        <w:t>1997年</w:t>
      </w:r>
      <w:r>
        <w:rPr>
          <w:rFonts w:ascii="宋体" w:hAnsi="宋体" w:hint="eastAsia"/>
          <w:color w:val="000000"/>
          <w:sz w:val="24"/>
          <w:szCs w:val="24"/>
        </w:rPr>
        <w:t>.</w:t>
      </w:r>
    </w:p>
    <w:p w14:paraId="0C8C01DF" w14:textId="474E91C9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[11]盖伊·彼得斯：《政府未来的治理模式》，中国人民大学出版社，2014.</w:t>
      </w:r>
    </w:p>
    <w:p w14:paraId="72308646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[12]拉塞尔·M·林登 (著),汪大海(译)：《无缝隙政府:公共部门再造指南》，2014.</w:t>
      </w:r>
    </w:p>
    <w:p w14:paraId="4A9C2975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[13]简·E·芳汀(著)：《国家构建虚拟政府信息技术与制度创新》，中国人民大学出版社，2010.</w:t>
      </w:r>
    </w:p>
    <w:p w14:paraId="63EF5B6C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[14]王浦劬，莱斯特·M.萨拉蒙：《政府向社会组织购买公共服务研究:中国与全球经验分析》，北京大学出版社，2010.</w:t>
      </w:r>
    </w:p>
    <w:p w14:paraId="709329FB" w14:textId="014811C2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[15]</w:t>
      </w:r>
      <w:r w:rsidR="00DF6605" w:rsidRPr="000F0F59">
        <w:rPr>
          <w:rFonts w:ascii="宋体" w:hAnsi="宋体" w:hint="eastAsia"/>
          <w:color w:val="000000"/>
          <w:sz w:val="24"/>
          <w:szCs w:val="24"/>
        </w:rPr>
        <w:t>罗纳德·哈里·科斯、王宁</w:t>
      </w:r>
      <w:r w:rsidR="00DF6605" w:rsidRPr="000F0F59">
        <w:rPr>
          <w:rFonts w:hint="eastAsia"/>
        </w:rPr>
        <w:t>：</w:t>
      </w:r>
      <w:r w:rsidR="00DF6605" w:rsidRPr="000F0F59">
        <w:rPr>
          <w:rFonts w:ascii="宋体" w:hAnsi="宋体" w:hint="eastAsia"/>
          <w:color w:val="000000"/>
          <w:sz w:val="24"/>
          <w:szCs w:val="24"/>
        </w:rPr>
        <w:t>《变革中国：市场经济的中国之路》，中信出版社，2013.</w:t>
      </w:r>
    </w:p>
    <w:p w14:paraId="58BE63AA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[16]理查德.L.斯蒂尔曼：《公共行政学：概念与案例》，中国人民大学出版社，2004. </w:t>
      </w:r>
    </w:p>
    <w:p w14:paraId="1B0256BD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[17]欧文·休斯：《公共管理导论》，中国人民大学出版社，2001.</w:t>
      </w:r>
    </w:p>
    <w:p w14:paraId="43C64C4E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[18]保罗·C·特纳，罗伯特·W·巴可夫：《公共和第三部门组织的战略管理：领导手册》，中国人民大学出版社，2001.</w:t>
      </w:r>
    </w:p>
    <w:p w14:paraId="296A164B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[19]麦克尔·巴泽雷：《突破官僚制：政府管理的新愿景》，中国人民大学</w:t>
      </w:r>
    </w:p>
    <w:p w14:paraId="65E5F96F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出版社，2002.</w:t>
      </w:r>
    </w:p>
    <w:p w14:paraId="429F0E63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[20]丹尼尔·雷恩：《管理思想的演变》，中国社会科学出版社，2000.</w:t>
      </w:r>
    </w:p>
    <w:p w14:paraId="6AF7B77E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[21]彼得·德鲁克：《管理实践》，上海译文出版社，1999.</w:t>
      </w:r>
    </w:p>
    <w:p w14:paraId="3C473A36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[22]葛德塞尔：《为官僚制正名》，复旦大学出版社，2007.</w:t>
      </w:r>
    </w:p>
    <w:p w14:paraId="1390F094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[23]奥斯本：《摒弃官僚制》，中国人民大学出版社，2002.</w:t>
      </w:r>
    </w:p>
    <w:p w14:paraId="3A6A11C4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lastRenderedPageBreak/>
        <w:t>[24]乔治·费雷德里克森著：《公共行政的精神》，中国人民大学出版社，</w:t>
      </w:r>
    </w:p>
    <w:p w14:paraId="1238684B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2009.</w:t>
      </w:r>
    </w:p>
    <w:p w14:paraId="1905C1CA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[25]斯图尔特·克雷纳：《管理百年》，海南出版社，2003.</w:t>
      </w:r>
    </w:p>
    <w:p w14:paraId="0CE8333C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[26]文森特·奥斯特洛姆：《美国公共行政的思想危机》，上海三联书店，</w:t>
      </w:r>
    </w:p>
    <w:p w14:paraId="430237E6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1999.</w:t>
      </w:r>
    </w:p>
    <w:p w14:paraId="472747BF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[27]戴维·H·罗森布鲁姆等：《公共行政学：管理、政治和法律的途径（第</w:t>
      </w:r>
    </w:p>
    <w:p w14:paraId="48F85862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五版）》，中国人民大学出版社，2002.  </w:t>
      </w:r>
    </w:p>
    <w:p w14:paraId="7A6373F3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[28]吴锡泓，金荣枰：《公共政策学的主要理论》复旦大学出版社，2005.</w:t>
      </w:r>
    </w:p>
    <w:p w14:paraId="54643500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[29]查尔斯·林德布洛姆：《决策过程》，上海译文出版社，1988.</w:t>
      </w:r>
    </w:p>
    <w:p w14:paraId="2352276E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[30]简·芳汀：《构建虚拟政府：信息技术与制度创新》，中国人民大学出</w:t>
      </w:r>
    </w:p>
    <w:p w14:paraId="21BF660E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版社，2004.</w:t>
      </w:r>
    </w:p>
    <w:p w14:paraId="46BAD850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[31]罗西瑙：《没有政府的治理》，江西人民出版社,2001. </w:t>
      </w:r>
    </w:p>
    <w:p w14:paraId="09095BDE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[32]戈德史·密斯：《网络化治理：公共部门的新形态》，北京大学出版社,2008.</w:t>
      </w:r>
    </w:p>
    <w:p w14:paraId="47160F37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[33]菲利普·库珀：《合同制治理》，复旦大学出版社，2007.</w:t>
      </w:r>
      <w:r>
        <w:rPr>
          <w:rFonts w:ascii="宋体" w:hAnsi="宋体" w:hint="eastAsia"/>
          <w:color w:val="000000"/>
          <w:sz w:val="24"/>
          <w:szCs w:val="24"/>
        </w:rPr>
        <w:br/>
        <w:t>[34]尼古拉斯·亨：《公共行政与公共事务》，中国人民大学出版社，2011.</w:t>
      </w:r>
    </w:p>
    <w:p w14:paraId="34529A55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[35]苏珊·韦尔奇：《公共管理中的量化方法：技术与应用》，中国人民大学出版社，2003.</w:t>
      </w:r>
    </w:p>
    <w:p w14:paraId="5FF77130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[36]埃莉诺·奥斯特罗姆：《公共事务的治理之道》，上海三联，2000.</w:t>
      </w:r>
    </w:p>
    <w:p w14:paraId="32BE3520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[37]戴维·奥斯本，特德·盖布勒：《改革政府》，上海译文出版社，2006.</w:t>
      </w:r>
    </w:p>
    <w:p w14:paraId="4608DBAD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[38]E. S. 萨瓦斯：《民营部门与公私部门的伙伴关系》，中国人民大学出版社，2003. </w:t>
      </w:r>
    </w:p>
    <w:p w14:paraId="5CE04786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[39]特里·L·库珀：《行政伦理学：实现行政责任的途径》，中国人民大学出版社，2001. </w:t>
      </w:r>
    </w:p>
    <w:p w14:paraId="2324CB0E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[40]罗伯特·B·登哈特:《公共组织理论》，中国人民大学出版社，2003. </w:t>
      </w:r>
    </w:p>
    <w:p w14:paraId="558E96BA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[41]约翰·克莱顿·托马斯：《公共决策中的公民参与》，中国人民大学出版社，2005. </w:t>
      </w:r>
    </w:p>
    <w:p w14:paraId="5A3931B7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[42]弗克兰·费希尔：《公共政策评估》，中国人民大学出版社，2003. </w:t>
      </w:r>
    </w:p>
    <w:p w14:paraId="5F3512A5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[43]约翰·麦克塞尔：《公共财政管理：分析与应用》，中国人民大学出版社，2005. </w:t>
      </w:r>
    </w:p>
    <w:p w14:paraId="121923A1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[44]科尼利厄斯·M·克温著：《规则制定——政府部门如何制定法规与政策》，复旦大学出版社，2007.</w:t>
      </w:r>
    </w:p>
    <w:p w14:paraId="6978893D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[45]罗尔斯：《正义论》，中国社会科学出版社，</w:t>
      </w:r>
      <w:r>
        <w:rPr>
          <w:rFonts w:ascii="宋体" w:hAnsi="宋体"/>
          <w:color w:val="000000"/>
          <w:sz w:val="24"/>
          <w:szCs w:val="24"/>
        </w:rPr>
        <w:t>2009</w:t>
      </w:r>
      <w:r>
        <w:rPr>
          <w:rFonts w:ascii="宋体" w:hAnsi="宋体" w:hint="eastAsia"/>
          <w:color w:val="000000"/>
          <w:sz w:val="24"/>
          <w:szCs w:val="24"/>
        </w:rPr>
        <w:t>.</w:t>
      </w:r>
    </w:p>
    <w:p w14:paraId="5035DA60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[46]阿瑟·奥肯：《平等与效率》，华夏出版社，</w:t>
      </w:r>
      <w:r>
        <w:rPr>
          <w:rFonts w:ascii="宋体" w:hAnsi="宋体"/>
          <w:color w:val="000000"/>
          <w:sz w:val="24"/>
          <w:szCs w:val="24"/>
        </w:rPr>
        <w:t>1999</w:t>
      </w:r>
      <w:r>
        <w:rPr>
          <w:rFonts w:ascii="宋体" w:hAnsi="宋体" w:hint="eastAsia"/>
          <w:color w:val="000000"/>
          <w:sz w:val="24"/>
          <w:szCs w:val="24"/>
        </w:rPr>
        <w:t>.</w:t>
      </w:r>
    </w:p>
    <w:p w14:paraId="3D078053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[47]武川正吾：《福利国家的社会学：全球化、个体化与社会政策》，商务印书馆，</w:t>
      </w:r>
      <w:r>
        <w:rPr>
          <w:rFonts w:ascii="宋体" w:hAnsi="宋体"/>
          <w:color w:val="000000"/>
          <w:sz w:val="24"/>
          <w:szCs w:val="24"/>
        </w:rPr>
        <w:t>2011</w:t>
      </w:r>
      <w:r>
        <w:rPr>
          <w:rFonts w:ascii="宋体" w:hAnsi="宋体" w:hint="eastAsia"/>
          <w:color w:val="000000"/>
          <w:sz w:val="24"/>
          <w:szCs w:val="24"/>
        </w:rPr>
        <w:t>.</w:t>
      </w:r>
    </w:p>
    <w:p w14:paraId="63D2B5C2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lastRenderedPageBreak/>
        <w:t>[48]尼古拉斯·巴尔：《福利国家经济学》，中国劳动社会保障出版社，</w:t>
      </w:r>
      <w:r>
        <w:rPr>
          <w:rFonts w:ascii="宋体" w:hAnsi="宋体"/>
          <w:color w:val="000000"/>
          <w:sz w:val="24"/>
          <w:szCs w:val="24"/>
        </w:rPr>
        <w:t>2003</w:t>
      </w:r>
      <w:r>
        <w:rPr>
          <w:rFonts w:ascii="宋体" w:hAnsi="宋体" w:hint="eastAsia"/>
          <w:color w:val="000000"/>
          <w:sz w:val="24"/>
          <w:szCs w:val="24"/>
        </w:rPr>
        <w:t>.</w:t>
      </w:r>
    </w:p>
    <w:p w14:paraId="2593C9DD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[49]威廉·贝弗里奇：《贝弗里奇报告</w:t>
      </w:r>
      <w:r>
        <w:rPr>
          <w:rFonts w:ascii="宋体" w:hAnsi="宋体"/>
          <w:color w:val="000000"/>
          <w:sz w:val="24"/>
          <w:szCs w:val="24"/>
        </w:rPr>
        <w:t>——</w:t>
      </w:r>
      <w:r>
        <w:rPr>
          <w:rFonts w:ascii="宋体" w:hAnsi="宋体" w:hint="eastAsia"/>
          <w:color w:val="000000"/>
          <w:sz w:val="24"/>
          <w:szCs w:val="24"/>
        </w:rPr>
        <w:t>社会保险和相关服务》，中国劳动社会保障出版社，</w:t>
      </w:r>
      <w:r>
        <w:rPr>
          <w:rFonts w:ascii="宋体" w:hAnsi="宋体"/>
          <w:color w:val="000000"/>
          <w:sz w:val="24"/>
          <w:szCs w:val="24"/>
        </w:rPr>
        <w:t>2008</w:t>
      </w:r>
      <w:r>
        <w:rPr>
          <w:rFonts w:ascii="宋体" w:hAnsi="宋体" w:hint="eastAsia"/>
          <w:color w:val="000000"/>
          <w:sz w:val="24"/>
          <w:szCs w:val="24"/>
        </w:rPr>
        <w:t>.</w:t>
      </w:r>
    </w:p>
    <w:p w14:paraId="31B3FCD3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[50]艾斯平·安德森：《福利资本主义的三个世界》，法律出版社，</w:t>
      </w:r>
      <w:r>
        <w:rPr>
          <w:rFonts w:ascii="宋体" w:hAnsi="宋体"/>
          <w:color w:val="000000"/>
          <w:sz w:val="24"/>
          <w:szCs w:val="24"/>
        </w:rPr>
        <w:t>2003</w:t>
      </w:r>
      <w:r>
        <w:rPr>
          <w:rFonts w:ascii="宋体" w:hAnsi="宋体" w:hint="eastAsia"/>
          <w:color w:val="000000"/>
          <w:sz w:val="24"/>
          <w:szCs w:val="24"/>
        </w:rPr>
        <w:t>.</w:t>
      </w:r>
    </w:p>
    <w:p w14:paraId="60F706D0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[51]尼尔·吉尔伯特编，郑秉文等译：《社会福利的目标定位—全球发展趋势与展望》，中国劳动社会保障出版社，</w:t>
      </w:r>
      <w:r>
        <w:rPr>
          <w:rFonts w:ascii="宋体" w:hAnsi="宋体"/>
          <w:color w:val="000000"/>
          <w:sz w:val="24"/>
          <w:szCs w:val="24"/>
        </w:rPr>
        <w:t>2004</w:t>
      </w:r>
      <w:r>
        <w:rPr>
          <w:rFonts w:ascii="宋体" w:hAnsi="宋体" w:hint="eastAsia"/>
          <w:color w:val="000000"/>
          <w:sz w:val="24"/>
          <w:szCs w:val="24"/>
        </w:rPr>
        <w:t>.</w:t>
      </w:r>
    </w:p>
    <w:p w14:paraId="7FCD436F" w14:textId="77777777" w:rsidR="001D11C8" w:rsidRDefault="00000000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[52]</w:t>
      </w:r>
      <w:r>
        <w:rPr>
          <w:rFonts w:ascii="宋体" w:hAnsi="宋体"/>
          <w:color w:val="000000"/>
          <w:sz w:val="24"/>
          <w:szCs w:val="24"/>
        </w:rPr>
        <w:t>NeilGilbert</w:t>
      </w:r>
      <w:r>
        <w:rPr>
          <w:rFonts w:ascii="宋体" w:hAnsi="宋体" w:hint="eastAsia"/>
          <w:color w:val="000000"/>
          <w:sz w:val="24"/>
          <w:szCs w:val="24"/>
        </w:rPr>
        <w:t>，</w:t>
      </w:r>
      <w:r>
        <w:rPr>
          <w:rFonts w:ascii="宋体" w:hAnsi="宋体"/>
          <w:color w:val="000000"/>
          <w:sz w:val="24"/>
          <w:szCs w:val="24"/>
        </w:rPr>
        <w:t>PaulTeeer</w:t>
      </w:r>
      <w:r>
        <w:rPr>
          <w:rFonts w:ascii="宋体" w:hAnsi="宋体" w:hint="eastAsia"/>
          <w:color w:val="000000"/>
          <w:sz w:val="24"/>
          <w:szCs w:val="24"/>
        </w:rPr>
        <w:t>：《社会福利政策导论》，华东理工大学出版社，</w:t>
      </w:r>
      <w:r>
        <w:rPr>
          <w:rFonts w:ascii="宋体" w:hAnsi="宋体"/>
          <w:color w:val="000000"/>
          <w:sz w:val="24"/>
          <w:szCs w:val="24"/>
        </w:rPr>
        <w:t>2003</w:t>
      </w:r>
      <w:r>
        <w:rPr>
          <w:rFonts w:ascii="宋体" w:hAnsi="宋体" w:hint="eastAsia"/>
          <w:color w:val="000000"/>
          <w:sz w:val="24"/>
          <w:szCs w:val="24"/>
        </w:rPr>
        <w:t>.</w:t>
      </w:r>
    </w:p>
    <w:p w14:paraId="54ACB422" w14:textId="2706CC26" w:rsidR="00F868A2" w:rsidRDefault="00F868A2" w:rsidP="00F868A2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[</w:t>
      </w:r>
      <w:r w:rsidR="006B0278">
        <w:rPr>
          <w:rFonts w:ascii="宋体" w:hAnsi="宋体"/>
          <w:color w:val="000000"/>
          <w:sz w:val="24"/>
          <w:szCs w:val="24"/>
        </w:rPr>
        <w:t>53</w:t>
      </w:r>
      <w:r>
        <w:rPr>
          <w:rFonts w:ascii="宋体" w:hAnsi="宋体"/>
          <w:color w:val="000000"/>
          <w:sz w:val="24"/>
          <w:szCs w:val="24"/>
        </w:rPr>
        <w:t>]</w:t>
      </w:r>
      <w:r w:rsidR="0015738C">
        <w:rPr>
          <w:rFonts w:ascii="宋体" w:hAnsi="宋体" w:hint="eastAsia"/>
          <w:color w:val="000000"/>
          <w:sz w:val="24"/>
          <w:szCs w:val="24"/>
        </w:rPr>
        <w:t>项继权：</w:t>
      </w:r>
      <w:r w:rsidR="0015738C" w:rsidRPr="00FB5404">
        <w:rPr>
          <w:rFonts w:ascii="宋体" w:hAnsi="宋体" w:hint="eastAsia"/>
          <w:color w:val="000000"/>
          <w:sz w:val="24"/>
          <w:szCs w:val="24"/>
        </w:rPr>
        <w:t>《集体经济背景下的乡村治理》（独著），华中师范大学出版社，2002</w:t>
      </w:r>
      <w:r w:rsidR="0015738C">
        <w:rPr>
          <w:rFonts w:ascii="宋体" w:hAnsi="宋体" w:hint="eastAsia"/>
          <w:color w:val="000000"/>
          <w:sz w:val="24"/>
          <w:szCs w:val="24"/>
        </w:rPr>
        <w:t>.</w:t>
      </w:r>
    </w:p>
    <w:p w14:paraId="00875BF7" w14:textId="3DB51348" w:rsidR="00F868A2" w:rsidRDefault="00F868A2" w:rsidP="00F868A2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[</w:t>
      </w:r>
      <w:r w:rsidR="006B0278">
        <w:rPr>
          <w:rFonts w:ascii="宋体" w:hAnsi="宋体"/>
          <w:color w:val="000000"/>
          <w:sz w:val="24"/>
          <w:szCs w:val="24"/>
        </w:rPr>
        <w:t>54</w:t>
      </w:r>
      <w:r>
        <w:rPr>
          <w:rFonts w:ascii="宋体" w:hAnsi="宋体"/>
          <w:color w:val="000000"/>
          <w:sz w:val="24"/>
          <w:szCs w:val="24"/>
        </w:rPr>
        <w:t>]</w:t>
      </w:r>
      <w:r>
        <w:rPr>
          <w:rFonts w:ascii="宋体" w:hAnsi="宋体" w:hint="eastAsia"/>
          <w:color w:val="000000"/>
          <w:sz w:val="24"/>
          <w:szCs w:val="24"/>
        </w:rPr>
        <w:t>张汝立：《外国政府购买社会公共服务研究》，社会科学文献出版社，2015.</w:t>
      </w:r>
    </w:p>
    <w:p w14:paraId="63DFBD83" w14:textId="20677468" w:rsidR="00F868A2" w:rsidRDefault="00F868A2" w:rsidP="00F868A2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[</w:t>
      </w:r>
      <w:r w:rsidR="006B0278">
        <w:rPr>
          <w:rFonts w:ascii="宋体" w:hAnsi="宋体"/>
          <w:color w:val="000000"/>
          <w:sz w:val="24"/>
          <w:szCs w:val="24"/>
        </w:rPr>
        <w:t>55</w:t>
      </w:r>
      <w:r>
        <w:rPr>
          <w:rFonts w:ascii="宋体" w:hAnsi="宋体"/>
          <w:color w:val="000000"/>
          <w:sz w:val="24"/>
          <w:szCs w:val="24"/>
        </w:rPr>
        <w:t>]</w:t>
      </w:r>
      <w:r>
        <w:rPr>
          <w:rFonts w:ascii="宋体" w:hAnsi="宋体" w:hint="eastAsia"/>
          <w:color w:val="000000"/>
          <w:sz w:val="24"/>
          <w:szCs w:val="24"/>
        </w:rPr>
        <w:t>郑功成：《中国社会保障改革与发展战略——理念、目标与行动方案》，人民出版社，</w:t>
      </w:r>
      <w:r>
        <w:rPr>
          <w:rFonts w:ascii="宋体" w:hAnsi="宋体"/>
          <w:color w:val="000000"/>
          <w:sz w:val="24"/>
          <w:szCs w:val="24"/>
        </w:rPr>
        <w:t>2010</w:t>
      </w:r>
      <w:r>
        <w:rPr>
          <w:rFonts w:ascii="宋体" w:hAnsi="宋体" w:hint="eastAsia"/>
          <w:color w:val="000000"/>
          <w:sz w:val="24"/>
          <w:szCs w:val="24"/>
        </w:rPr>
        <w:t>.</w:t>
      </w:r>
    </w:p>
    <w:p w14:paraId="7937F753" w14:textId="3EE47E37" w:rsidR="00F868A2" w:rsidRDefault="00F868A2" w:rsidP="00F868A2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</w:t>
      </w:r>
      <w:r w:rsidR="006B0278">
        <w:rPr>
          <w:rFonts w:ascii="宋体" w:hAnsi="宋体"/>
          <w:color w:val="000000"/>
          <w:sz w:val="24"/>
          <w:szCs w:val="24"/>
        </w:rPr>
        <w:t>56</w:t>
      </w:r>
      <w:r>
        <w:rPr>
          <w:rFonts w:ascii="宋体" w:hAnsi="宋体" w:hint="eastAsia"/>
          <w:color w:val="000000"/>
          <w:sz w:val="24"/>
          <w:szCs w:val="24"/>
        </w:rPr>
        <w:t>]王名：《社会组织与社会治理》，社会科学文献出版社，2014.</w:t>
      </w:r>
    </w:p>
    <w:p w14:paraId="7318256F" w14:textId="77800448" w:rsidR="00F868A2" w:rsidRDefault="00F868A2" w:rsidP="00F868A2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</w:t>
      </w:r>
      <w:r w:rsidR="006B0278">
        <w:rPr>
          <w:rFonts w:ascii="宋体" w:hAnsi="宋体"/>
          <w:color w:val="000000"/>
          <w:sz w:val="24"/>
          <w:szCs w:val="24"/>
        </w:rPr>
        <w:t>57</w:t>
      </w:r>
      <w:r>
        <w:rPr>
          <w:rFonts w:ascii="宋体" w:hAnsi="宋体" w:hint="eastAsia"/>
          <w:color w:val="000000"/>
          <w:sz w:val="24"/>
          <w:szCs w:val="24"/>
        </w:rPr>
        <w:t>]李培林：《社会改革与社会治理》，社会科学文献出版社，2014.</w:t>
      </w:r>
    </w:p>
    <w:p w14:paraId="00A0EC6B" w14:textId="3D34A0BA" w:rsidR="001D11C8" w:rsidRPr="00F868A2" w:rsidRDefault="00FB5404">
      <w:pPr>
        <w:tabs>
          <w:tab w:val="left" w:pos="2505"/>
        </w:tabs>
        <w:spacing w:line="30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[</w:t>
      </w:r>
      <w:r w:rsidR="006B0278">
        <w:rPr>
          <w:rFonts w:ascii="宋体" w:hAnsi="宋体"/>
          <w:color w:val="000000"/>
          <w:sz w:val="24"/>
          <w:szCs w:val="24"/>
        </w:rPr>
        <w:t>58</w:t>
      </w:r>
      <w:r>
        <w:rPr>
          <w:rFonts w:ascii="宋体" w:hAnsi="宋体"/>
          <w:color w:val="000000"/>
          <w:sz w:val="24"/>
          <w:szCs w:val="24"/>
        </w:rPr>
        <w:t>]</w:t>
      </w:r>
      <w:r w:rsidR="0015738C" w:rsidRPr="0015738C">
        <w:rPr>
          <w:rFonts w:ascii="宋体" w:hAnsi="宋体" w:hint="eastAsia"/>
          <w:color w:val="000000"/>
          <w:sz w:val="24"/>
          <w:szCs w:val="24"/>
        </w:rPr>
        <w:t xml:space="preserve"> </w:t>
      </w:r>
      <w:r w:rsidR="0015738C">
        <w:rPr>
          <w:rFonts w:ascii="宋体" w:hAnsi="宋体" w:hint="eastAsia"/>
          <w:color w:val="000000"/>
          <w:sz w:val="24"/>
          <w:szCs w:val="24"/>
        </w:rPr>
        <w:t>王树文：《我国公共服务市场化改革与政府管制创新》，人民出版社，2013.</w:t>
      </w:r>
    </w:p>
    <w:sectPr w:rsidR="001D11C8" w:rsidRPr="00F868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Q4ODQwNThiYTg4YTBlNDhkZDRmNGNiNWM5NWE1YzAifQ=="/>
  </w:docVars>
  <w:rsids>
    <w:rsidRoot w:val="50067D83"/>
    <w:rsid w:val="00051257"/>
    <w:rsid w:val="00065AED"/>
    <w:rsid w:val="000F0F59"/>
    <w:rsid w:val="0015738C"/>
    <w:rsid w:val="001D11C8"/>
    <w:rsid w:val="005D173F"/>
    <w:rsid w:val="005D3A4F"/>
    <w:rsid w:val="005F7858"/>
    <w:rsid w:val="006B0278"/>
    <w:rsid w:val="00853F47"/>
    <w:rsid w:val="00BE6329"/>
    <w:rsid w:val="00BF65A4"/>
    <w:rsid w:val="00DF6605"/>
    <w:rsid w:val="00F062CF"/>
    <w:rsid w:val="00F868A2"/>
    <w:rsid w:val="00FB5404"/>
    <w:rsid w:val="19A41418"/>
    <w:rsid w:val="27A371FC"/>
    <w:rsid w:val="2EB46A04"/>
    <w:rsid w:val="32E717D6"/>
    <w:rsid w:val="41D722AE"/>
    <w:rsid w:val="428B3ABA"/>
    <w:rsid w:val="48FC4D0E"/>
    <w:rsid w:val="50067D83"/>
    <w:rsid w:val="78B641F2"/>
    <w:rsid w:val="79D0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07C002"/>
  <w15:docId w15:val="{1DA3F182-DA88-427B-A12A-92F7673CD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character" w:styleId="a4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353</Words>
  <Characters>2014</Characters>
  <Application>Microsoft Office Word</Application>
  <DocSecurity>0</DocSecurity>
  <Lines>16</Lines>
  <Paragraphs>4</Paragraphs>
  <ScaleCrop>false</ScaleCrop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yuanlichao275</dc:creator>
  <cp:lastModifiedBy>Liudr</cp:lastModifiedBy>
  <cp:revision>14</cp:revision>
  <dcterms:created xsi:type="dcterms:W3CDTF">2022-05-17T06:35:00Z</dcterms:created>
  <dcterms:modified xsi:type="dcterms:W3CDTF">2023-05-29T03:23:00Z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69DF59E2602A4CBF8799F47E6A783C92</vt:lpwstr>
  </property>
</Properties>
</file>