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E7405" w14:textId="77777777" w:rsidR="00464908" w:rsidRDefault="005D132A" w:rsidP="00464908">
      <w:pPr>
        <w:spacing w:line="580" w:lineRule="exact"/>
        <w:ind w:firstLineChars="200"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校内</w:t>
      </w:r>
      <w:r w:rsidR="00464908">
        <w:rPr>
          <w:rFonts w:ascii="方正小标宋简体" w:eastAsia="方正小标宋简体" w:hAnsi="方正小标宋简体" w:cs="方正小标宋简体" w:hint="eastAsia"/>
          <w:sz w:val="44"/>
          <w:szCs w:val="44"/>
        </w:rPr>
        <w:t>考试防疫工作操作指引</w:t>
      </w:r>
    </w:p>
    <w:p w14:paraId="36959DD0" w14:textId="77777777" w:rsidR="00464908" w:rsidRDefault="00464908" w:rsidP="00464908">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一、考生健康管理</w:t>
      </w:r>
    </w:p>
    <w:p w14:paraId="24D3FEAB" w14:textId="77777777" w:rsidR="00464908" w:rsidRDefault="00464908" w:rsidP="00945440">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1.正常参加考试：</w:t>
      </w:r>
      <w:r>
        <w:rPr>
          <w:rFonts w:ascii="仿宋_GB2312" w:eastAsia="仿宋_GB2312" w:hAnsi="仿宋_GB2312" w:cs="仿宋_GB2312" w:hint="eastAsia"/>
          <w:sz w:val="32"/>
          <w:szCs w:val="32"/>
        </w:rPr>
        <w:t>健康状况正常的考生。</w:t>
      </w:r>
    </w:p>
    <w:p w14:paraId="73DDB23F" w14:textId="77777777" w:rsidR="00464908" w:rsidRDefault="00464908" w:rsidP="00464908">
      <w:pPr>
        <w:spacing w:line="580" w:lineRule="exac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 </w:t>
      </w:r>
      <w:r w:rsidR="003C7EB9">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 xml:space="preserve">  2.具有以下情况的考生</w:t>
      </w:r>
      <w:r w:rsidR="002A0C3A">
        <w:rPr>
          <w:rFonts w:ascii="仿宋_GB2312" w:eastAsia="仿宋_GB2312" w:hAnsi="仿宋_GB2312" w:cs="仿宋_GB2312" w:hint="eastAsia"/>
          <w:b/>
          <w:bCs/>
          <w:sz w:val="32"/>
          <w:szCs w:val="32"/>
        </w:rPr>
        <w:t>可</w:t>
      </w:r>
      <w:r>
        <w:rPr>
          <w:rFonts w:ascii="仿宋_GB2312" w:eastAsia="仿宋_GB2312" w:hAnsi="仿宋_GB2312" w:cs="仿宋_GB2312" w:hint="eastAsia"/>
          <w:b/>
          <w:bCs/>
          <w:sz w:val="32"/>
          <w:szCs w:val="32"/>
        </w:rPr>
        <w:t>安排至</w:t>
      </w:r>
      <w:r w:rsidR="00F53A38">
        <w:rPr>
          <w:rFonts w:ascii="仿宋_GB2312" w:eastAsia="仿宋_GB2312" w:hAnsi="仿宋_GB2312" w:cs="仿宋_GB2312" w:hint="eastAsia"/>
          <w:b/>
          <w:bCs/>
          <w:sz w:val="32"/>
          <w:szCs w:val="32"/>
        </w:rPr>
        <w:t>观测点或</w:t>
      </w:r>
      <w:r>
        <w:rPr>
          <w:rFonts w:ascii="仿宋_GB2312" w:eastAsia="仿宋_GB2312" w:hAnsi="仿宋_GB2312" w:cs="仿宋_GB2312" w:hint="eastAsia"/>
          <w:b/>
          <w:bCs/>
          <w:sz w:val="32"/>
          <w:szCs w:val="32"/>
        </w:rPr>
        <w:t>隔离考场考试：</w:t>
      </w:r>
    </w:p>
    <w:p w14:paraId="1B0C09B5" w14:textId="77777777" w:rsidR="00653F72" w:rsidRPr="00621351" w:rsidRDefault="00621351" w:rsidP="00621351">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653F72" w:rsidRPr="00621351">
        <w:rPr>
          <w:rFonts w:ascii="仿宋_GB2312" w:eastAsia="仿宋_GB2312" w:hAnsi="仿宋_GB2312" w:cs="仿宋_GB2312" w:hint="eastAsia"/>
          <w:sz w:val="32"/>
          <w:szCs w:val="32"/>
        </w:rPr>
        <w:t>在学校临时医学观测点隔离考</w:t>
      </w:r>
      <w:r w:rsidR="004D58BB" w:rsidRPr="00621351">
        <w:rPr>
          <w:rFonts w:ascii="仿宋_GB2312" w:eastAsia="仿宋_GB2312" w:hAnsi="仿宋_GB2312" w:cs="仿宋_GB2312" w:hint="eastAsia"/>
          <w:sz w:val="32"/>
          <w:szCs w:val="32"/>
        </w:rPr>
        <w:t>生</w:t>
      </w:r>
      <w:r w:rsidR="00653F72" w:rsidRPr="00621351">
        <w:rPr>
          <w:rFonts w:ascii="仿宋_GB2312" w:eastAsia="仿宋_GB2312" w:hAnsi="仿宋_GB2312" w:cs="仿宋_GB2312" w:hint="eastAsia"/>
          <w:sz w:val="32"/>
          <w:szCs w:val="32"/>
        </w:rPr>
        <w:t>；</w:t>
      </w:r>
    </w:p>
    <w:p w14:paraId="37DD311B" w14:textId="77777777" w:rsidR="00464908" w:rsidRPr="00621351" w:rsidRDefault="00621351" w:rsidP="000900E8">
      <w:pPr>
        <w:spacing w:line="560" w:lineRule="exact"/>
        <w:ind w:leftChars="304" w:left="1598" w:hangingChars="300" w:hanging="96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sidR="002A0C3A" w:rsidRPr="00621351">
        <w:rPr>
          <w:rFonts w:ascii="仿宋_GB2312" w:eastAsia="仿宋_GB2312" w:hAnsi="仿宋_GB2312" w:cs="仿宋_GB2312" w:hint="eastAsia"/>
          <w:sz w:val="32"/>
          <w:szCs w:val="32"/>
        </w:rPr>
        <w:t>考试中出现不适症状，经</w:t>
      </w:r>
      <w:r w:rsidR="00464908" w:rsidRPr="00621351">
        <w:rPr>
          <w:rFonts w:ascii="仿宋_GB2312" w:eastAsia="仿宋_GB2312" w:hAnsi="仿宋_GB2312" w:cs="仿宋_GB2312" w:hint="eastAsia"/>
          <w:sz w:val="32"/>
          <w:szCs w:val="32"/>
        </w:rPr>
        <w:t>测量体温不正常(体温≥37.3℃)，在临时观察区适当休息后使用水银体温计再次测量体温仍然不正常的考生。</w:t>
      </w:r>
    </w:p>
    <w:p w14:paraId="3BB1B62B" w14:textId="77777777" w:rsidR="00464908" w:rsidRDefault="00464908" w:rsidP="00464908">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二、考前准备</w:t>
      </w:r>
    </w:p>
    <w:p w14:paraId="2BA675E6" w14:textId="77777777" w:rsidR="00464908" w:rsidRDefault="00464908" w:rsidP="00464908">
      <w:pPr>
        <w:spacing w:line="58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（一）考务工作人员管理</w:t>
      </w:r>
    </w:p>
    <w:p w14:paraId="2C05D013" w14:textId="2BE216A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1.考务工作人员包括主考、副主考、考务办公室人员、监考员、巡考员、保安、后勤保障等全体参与考试工作的人员。</w:t>
      </w:r>
    </w:p>
    <w:p w14:paraId="760C225F"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以下人员不得担任考务工作人员：目前为新冠肺炎确诊病例、疑似病例、无症状感染者及密切接触者；已治愈出院的确诊病例和已解除集中隔离医学观察的无症状感染者，尚在随访及医学观察期内的人员；14天内有境外</w:t>
      </w:r>
      <w:r w:rsidR="003F4301" w:rsidRPr="003F4301">
        <w:rPr>
          <w:rFonts w:ascii="仿宋_GB2312" w:eastAsia="仿宋_GB2312" w:hAnsi="仿宋_GB2312" w:cs="仿宋_GB2312" w:hint="eastAsia"/>
          <w:sz w:val="32"/>
          <w:szCs w:val="32"/>
        </w:rPr>
        <w:t>（不含澳门）</w:t>
      </w:r>
      <w:r>
        <w:rPr>
          <w:rFonts w:ascii="仿宋_GB2312" w:eastAsia="仿宋_GB2312" w:hAnsi="仿宋_GB2312" w:cs="仿宋_GB2312" w:hint="eastAsia"/>
          <w:sz w:val="32"/>
          <w:szCs w:val="32"/>
        </w:rPr>
        <w:t>或中高风险地区旅居史人员。</w:t>
      </w:r>
    </w:p>
    <w:p w14:paraId="4A8F7C90" w14:textId="77777777" w:rsidR="00464908" w:rsidRPr="004D58BB" w:rsidRDefault="004D58BB" w:rsidP="00464908">
      <w:pPr>
        <w:spacing w:line="58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w:t>
      </w:r>
      <w:r w:rsidR="00464908" w:rsidRPr="004D58BB">
        <w:rPr>
          <w:rFonts w:ascii="楷体_GB2312" w:eastAsia="楷体_GB2312" w:hAnsi="楷体_GB2312" w:cs="楷体_GB2312" w:hint="eastAsia"/>
          <w:sz w:val="32"/>
          <w:szCs w:val="32"/>
        </w:rPr>
        <w:t>考场管理</w:t>
      </w:r>
    </w:p>
    <w:p w14:paraId="7DAA896F" w14:textId="18918178" w:rsidR="00346A40" w:rsidRDefault="00346A40" w:rsidP="00346A40">
      <w:pPr>
        <w:ind w:firstLineChars="200" w:firstLine="640"/>
        <w:rPr>
          <w:rFonts w:ascii="仿宋" w:eastAsia="仿宋" w:hAnsi="仿宋"/>
          <w:sz w:val="32"/>
          <w:szCs w:val="32"/>
        </w:rPr>
      </w:pPr>
      <w:r>
        <w:rPr>
          <w:rFonts w:ascii="仿宋" w:eastAsia="仿宋" w:hAnsi="仿宋" w:hint="eastAsia"/>
          <w:sz w:val="32"/>
          <w:szCs w:val="32"/>
        </w:rPr>
        <w:t>1</w:t>
      </w:r>
      <w:r w:rsidR="00464908" w:rsidRPr="003B5873">
        <w:rPr>
          <w:rFonts w:ascii="仿宋" w:eastAsia="仿宋" w:hAnsi="仿宋"/>
          <w:sz w:val="32"/>
          <w:szCs w:val="32"/>
        </w:rPr>
        <w:t>.</w:t>
      </w:r>
      <w:r w:rsidR="00464908" w:rsidRPr="003B5873">
        <w:rPr>
          <w:rFonts w:ascii="仿宋" w:eastAsia="仿宋" w:hAnsi="仿宋" w:hint="eastAsia"/>
          <w:sz w:val="32"/>
          <w:szCs w:val="32"/>
        </w:rPr>
        <w:t>巡考</w:t>
      </w:r>
      <w:r w:rsidR="005D132A">
        <w:rPr>
          <w:rFonts w:ascii="仿宋" w:eastAsia="仿宋" w:hAnsi="仿宋" w:hint="eastAsia"/>
          <w:sz w:val="32"/>
          <w:szCs w:val="32"/>
        </w:rPr>
        <w:t>人员同时兼</w:t>
      </w:r>
      <w:r w:rsidR="00464908" w:rsidRPr="003B5873">
        <w:rPr>
          <w:rFonts w:ascii="仿宋" w:eastAsia="仿宋" w:hAnsi="仿宋" w:hint="eastAsia"/>
          <w:sz w:val="32"/>
          <w:szCs w:val="32"/>
        </w:rPr>
        <w:t>应急管理人员；</w:t>
      </w:r>
    </w:p>
    <w:p w14:paraId="12676176" w14:textId="7547A5B8" w:rsidR="00464908" w:rsidRDefault="00346A40" w:rsidP="00346A40">
      <w:pPr>
        <w:ind w:firstLineChars="200" w:firstLine="640"/>
        <w:rPr>
          <w:rFonts w:ascii="仿宋_GB2312" w:eastAsia="仿宋_GB2312" w:hAnsi="仿宋_GB2312" w:cs="仿宋_GB2312"/>
          <w:sz w:val="32"/>
          <w:szCs w:val="32"/>
        </w:rPr>
      </w:pPr>
      <w:r>
        <w:rPr>
          <w:rFonts w:ascii="仿宋" w:eastAsia="仿宋" w:hAnsi="仿宋" w:hint="eastAsia"/>
          <w:sz w:val="32"/>
          <w:szCs w:val="32"/>
        </w:rPr>
        <w:t>2</w:t>
      </w:r>
      <w:r w:rsidR="00464908">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设置</w:t>
      </w:r>
      <w:r w:rsidR="00464908">
        <w:rPr>
          <w:rFonts w:ascii="仿宋_GB2312" w:eastAsia="仿宋_GB2312" w:hAnsi="仿宋_GB2312" w:cs="仿宋_GB2312" w:hint="eastAsia"/>
          <w:sz w:val="32"/>
          <w:szCs w:val="32"/>
        </w:rPr>
        <w:t>备用隔离考场</w:t>
      </w:r>
      <w:r w:rsidR="001B405C">
        <w:rPr>
          <w:rFonts w:ascii="仿宋_GB2312" w:eastAsia="仿宋_GB2312" w:hAnsi="仿宋_GB2312" w:cs="仿宋_GB2312" w:hint="eastAsia"/>
          <w:sz w:val="32"/>
          <w:szCs w:val="32"/>
        </w:rPr>
        <w:t>，广州校区在</w:t>
      </w:r>
      <w:r w:rsidR="0073653B">
        <w:rPr>
          <w:rFonts w:ascii="仿宋_GB2312" w:eastAsia="仿宋_GB2312" w:hAnsi="仿宋_GB2312" w:cs="仿宋_GB2312" w:hint="eastAsia"/>
          <w:sz w:val="32"/>
          <w:szCs w:val="32"/>
        </w:rPr>
        <w:t>北三栋203</w:t>
      </w:r>
      <w:r w:rsidR="005D132A">
        <w:rPr>
          <w:rFonts w:ascii="仿宋_GB2312" w:eastAsia="仿宋_GB2312" w:hAnsi="仿宋_GB2312" w:cs="仿宋_GB2312" w:hint="eastAsia"/>
          <w:sz w:val="32"/>
          <w:szCs w:val="32"/>
        </w:rPr>
        <w:t>课室</w:t>
      </w:r>
      <w:r w:rsidR="001B405C">
        <w:rPr>
          <w:rFonts w:ascii="仿宋_GB2312" w:eastAsia="仿宋_GB2312" w:hAnsi="仿宋_GB2312" w:cs="仿宋_GB2312" w:hint="eastAsia"/>
          <w:sz w:val="32"/>
          <w:szCs w:val="32"/>
        </w:rPr>
        <w:t>，佛山校区在</w:t>
      </w:r>
      <w:r w:rsidR="0073653B">
        <w:rPr>
          <w:rFonts w:ascii="仿宋_GB2312" w:eastAsia="仿宋_GB2312" w:hAnsi="仿宋_GB2312" w:cs="仿宋_GB2312" w:hint="eastAsia"/>
          <w:sz w:val="32"/>
          <w:szCs w:val="32"/>
        </w:rPr>
        <w:t>厚德楼110</w:t>
      </w:r>
      <w:r w:rsidR="001B405C">
        <w:rPr>
          <w:rFonts w:ascii="仿宋_GB2312" w:eastAsia="仿宋_GB2312" w:hAnsi="仿宋_GB2312" w:cs="仿宋_GB2312" w:hint="eastAsia"/>
          <w:sz w:val="32"/>
          <w:szCs w:val="32"/>
        </w:rPr>
        <w:t>课室</w:t>
      </w:r>
      <w:r w:rsidR="00464908">
        <w:rPr>
          <w:rFonts w:ascii="仿宋_GB2312" w:eastAsia="仿宋_GB2312" w:hAnsi="仿宋_GB2312" w:cs="仿宋_GB2312" w:hint="eastAsia"/>
          <w:sz w:val="32"/>
          <w:szCs w:val="32"/>
        </w:rPr>
        <w:t>。设置明确标识、警戒线和专用防疫特殊通道。隔离考场的监考员及工作人员需</w:t>
      </w:r>
      <w:r w:rsidR="00A7148D">
        <w:rPr>
          <w:rFonts w:ascii="仿宋_GB2312" w:eastAsia="仿宋_GB2312" w:hAnsi="仿宋_GB2312" w:cs="仿宋_GB2312" w:hint="eastAsia"/>
          <w:sz w:val="32"/>
          <w:szCs w:val="32"/>
        </w:rPr>
        <w:t>佩戴</w:t>
      </w:r>
      <w:r w:rsidR="00464908">
        <w:rPr>
          <w:rFonts w:ascii="仿宋_GB2312" w:eastAsia="仿宋_GB2312" w:hAnsi="仿宋_GB2312" w:cs="仿宋_GB2312" w:hint="eastAsia"/>
          <w:sz w:val="32"/>
          <w:szCs w:val="32"/>
        </w:rPr>
        <w:t>医用防护口罩和一次性手套等，必要时可穿戴防护服。</w:t>
      </w:r>
    </w:p>
    <w:p w14:paraId="2312A258" w14:textId="77777777" w:rsidR="00464908" w:rsidRDefault="00346A40"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w:t>
      </w:r>
      <w:r w:rsidR="00464908">
        <w:rPr>
          <w:rFonts w:ascii="仿宋_GB2312" w:eastAsia="仿宋_GB2312" w:hAnsi="仿宋_GB2312" w:cs="仿宋_GB2312" w:hint="eastAsia"/>
          <w:sz w:val="32"/>
          <w:szCs w:val="32"/>
        </w:rPr>
        <w:t>.在隔离考场考试的考生原则上须一人一间，若隔离考场不够用时，采取最前排、最后排或四角排位的方式多人共用一间，最多一间考场不超过4人。</w:t>
      </w:r>
    </w:p>
    <w:p w14:paraId="1CEABF78" w14:textId="77777777" w:rsidR="00945440" w:rsidRDefault="00945440"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4.考场入口处放置测温设备对入场的考生及考务人员进行体温检测。考场</w:t>
      </w:r>
      <w:r w:rsidRPr="00945440">
        <w:rPr>
          <w:rFonts w:ascii="仿宋_GB2312" w:eastAsia="仿宋_GB2312" w:hAnsi="仿宋_GB2312" w:cs="仿宋_GB2312" w:hint="eastAsia"/>
          <w:sz w:val="32"/>
          <w:szCs w:val="32"/>
        </w:rPr>
        <w:t>楼栋</w:t>
      </w:r>
      <w:r>
        <w:rPr>
          <w:rFonts w:ascii="仿宋_GB2312" w:eastAsia="仿宋_GB2312" w:hAnsi="仿宋_GB2312" w:cs="仿宋_GB2312" w:hint="eastAsia"/>
          <w:sz w:val="32"/>
          <w:szCs w:val="32"/>
        </w:rPr>
        <w:t>入口和电梯口处配备免洗手液供考生及考务人员使用。</w:t>
      </w:r>
    </w:p>
    <w:p w14:paraId="74C02C97" w14:textId="77777777" w:rsidR="00464908" w:rsidRDefault="00945440"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sidR="00464908">
        <w:rPr>
          <w:rFonts w:ascii="仿宋_GB2312" w:eastAsia="仿宋_GB2312" w:hAnsi="仿宋_GB2312" w:cs="仿宋_GB2312" w:hint="eastAsia"/>
          <w:sz w:val="32"/>
          <w:szCs w:val="32"/>
        </w:rPr>
        <w:t>.考前进行至少一次彻底的卫生大扫除和至少一次预防性消毒（包括空调通风系统）。指定专人对考生通道（含楼梯、电梯等）、考场、卫生间等场所和门窗把手、台面、开关等高频次接触物体表面进行预防性消毒，并明确张贴完成标识。</w:t>
      </w:r>
    </w:p>
    <w:p w14:paraId="0B7BA06F" w14:textId="77777777" w:rsidR="00464908" w:rsidRDefault="005D132A" w:rsidP="00464908">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三、考试</w:t>
      </w:r>
      <w:r w:rsidR="00464908">
        <w:rPr>
          <w:rFonts w:ascii="黑体" w:eastAsia="黑体" w:hAnsi="黑体" w:cs="黑体" w:hint="eastAsia"/>
          <w:sz w:val="32"/>
          <w:szCs w:val="32"/>
        </w:rPr>
        <w:t>期间</w:t>
      </w:r>
    </w:p>
    <w:p w14:paraId="20C6744E" w14:textId="77777777" w:rsidR="00464908" w:rsidRDefault="00464908" w:rsidP="00464908">
      <w:pPr>
        <w:spacing w:line="58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（一）考生管理</w:t>
      </w:r>
    </w:p>
    <w:p w14:paraId="78688DBA" w14:textId="77777777" w:rsidR="000860C2" w:rsidRPr="000860C2" w:rsidRDefault="000860C2" w:rsidP="000860C2">
      <w:pPr>
        <w:spacing w:line="580" w:lineRule="exact"/>
        <w:ind w:firstLineChars="200" w:firstLine="640"/>
        <w:rPr>
          <w:rFonts w:ascii="仿宋_GB2312" w:eastAsia="仿宋_GB2312" w:hAnsi="仿宋_GB2312" w:cs="仿宋_GB2312"/>
          <w:sz w:val="32"/>
          <w:szCs w:val="32"/>
        </w:rPr>
      </w:pPr>
      <w:r w:rsidRPr="000860C2">
        <w:rPr>
          <w:rFonts w:ascii="仿宋_GB2312" w:eastAsia="仿宋_GB2312" w:hAnsi="仿宋_GB2312" w:cs="仿宋_GB2312" w:hint="eastAsia"/>
          <w:sz w:val="32"/>
          <w:szCs w:val="32"/>
        </w:rPr>
        <w:t>1.在学校临时医学观测点的隔离考生</w:t>
      </w:r>
      <w:r w:rsidR="00424E05">
        <w:rPr>
          <w:rFonts w:ascii="仿宋_GB2312" w:eastAsia="仿宋_GB2312" w:hAnsi="仿宋_GB2312" w:cs="仿宋_GB2312" w:hint="eastAsia"/>
          <w:sz w:val="32"/>
          <w:szCs w:val="32"/>
        </w:rPr>
        <w:t>可申请缓考</w:t>
      </w:r>
      <w:r w:rsidR="00F53A38">
        <w:rPr>
          <w:rFonts w:ascii="仿宋_GB2312" w:eastAsia="仿宋_GB2312" w:hAnsi="仿宋_GB2312" w:cs="仿宋_GB2312" w:hint="eastAsia"/>
          <w:sz w:val="32"/>
          <w:szCs w:val="32"/>
        </w:rPr>
        <w:t>，如坚持参加考试的，所在学院须安排监考老师负责考试</w:t>
      </w:r>
      <w:r w:rsidR="00424E05">
        <w:rPr>
          <w:rFonts w:ascii="仿宋_GB2312" w:eastAsia="仿宋_GB2312" w:hAnsi="仿宋_GB2312" w:cs="仿宋_GB2312" w:hint="eastAsia"/>
          <w:sz w:val="32"/>
          <w:szCs w:val="32"/>
        </w:rPr>
        <w:t>。</w:t>
      </w:r>
      <w:r w:rsidR="007472B2">
        <w:rPr>
          <w:rFonts w:ascii="仿宋_GB2312" w:eastAsia="仿宋_GB2312" w:hAnsi="仿宋_GB2312" w:cs="仿宋_GB2312" w:hint="eastAsia"/>
          <w:sz w:val="32"/>
          <w:szCs w:val="32"/>
        </w:rPr>
        <w:t>考试办法详见第五点</w:t>
      </w:r>
      <w:r w:rsidR="003626D8">
        <w:rPr>
          <w:rFonts w:ascii="仿宋_GB2312" w:eastAsia="仿宋_GB2312" w:hAnsi="仿宋_GB2312" w:cs="仿宋_GB2312" w:hint="eastAsia"/>
          <w:sz w:val="32"/>
          <w:szCs w:val="32"/>
        </w:rPr>
        <w:t>。</w:t>
      </w:r>
    </w:p>
    <w:p w14:paraId="5E121E04"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2.符合在隔离考场考试条件的考生</w:t>
      </w:r>
      <w:r w:rsidR="00374E4D">
        <w:rPr>
          <w:rFonts w:ascii="仿宋_GB2312" w:eastAsia="仿宋_GB2312" w:hAnsi="仿宋_GB2312" w:cs="仿宋_GB2312" w:hint="eastAsia"/>
          <w:sz w:val="32"/>
          <w:szCs w:val="32"/>
        </w:rPr>
        <w:t>须由</w:t>
      </w:r>
      <w:r w:rsidR="005D132A">
        <w:rPr>
          <w:rFonts w:ascii="仿宋_GB2312" w:eastAsia="仿宋_GB2312" w:hAnsi="仿宋_GB2312" w:cs="仿宋_GB2312" w:hint="eastAsia"/>
          <w:sz w:val="32"/>
          <w:szCs w:val="32"/>
        </w:rPr>
        <w:t>应急管理人员</w:t>
      </w:r>
      <w:r>
        <w:rPr>
          <w:rFonts w:ascii="仿宋_GB2312" w:eastAsia="仿宋_GB2312" w:hAnsi="仿宋_GB2312" w:cs="仿宋_GB2312" w:hint="eastAsia"/>
          <w:sz w:val="32"/>
          <w:szCs w:val="32"/>
        </w:rPr>
        <w:t>陪同前往隔离考场参加考试。</w:t>
      </w:r>
    </w:p>
    <w:p w14:paraId="78166C9F" w14:textId="77777777" w:rsidR="00464908" w:rsidRDefault="00464908" w:rsidP="00464908">
      <w:pPr>
        <w:spacing w:line="58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（二）考务人员管理</w:t>
      </w:r>
    </w:p>
    <w:p w14:paraId="0F52028E"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监考人员和工作人员全程佩戴口罩，并做好防护措施。负责隔离考场的监考人员和工作人员应在</w:t>
      </w:r>
      <w:r w:rsidR="005D132A">
        <w:rPr>
          <w:rFonts w:ascii="仿宋_GB2312" w:eastAsia="仿宋_GB2312" w:hAnsi="仿宋_GB2312" w:cs="仿宋_GB2312" w:hint="eastAsia"/>
          <w:sz w:val="32"/>
          <w:szCs w:val="32"/>
        </w:rPr>
        <w:t>学校</w:t>
      </w:r>
      <w:r>
        <w:rPr>
          <w:rFonts w:ascii="仿宋_GB2312" w:eastAsia="仿宋_GB2312" w:hAnsi="仿宋_GB2312" w:cs="仿宋_GB2312" w:hint="eastAsia"/>
          <w:sz w:val="32"/>
          <w:szCs w:val="32"/>
        </w:rPr>
        <w:t>卫生专业人员指导下，做好充足的防疫措施。</w:t>
      </w:r>
    </w:p>
    <w:p w14:paraId="5838BF8D" w14:textId="77777777" w:rsidR="00464908" w:rsidRDefault="00374E4D" w:rsidP="00464908">
      <w:pPr>
        <w:spacing w:line="58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（三）考场</w:t>
      </w:r>
      <w:r w:rsidR="00464908">
        <w:rPr>
          <w:rFonts w:ascii="楷体_GB2312" w:eastAsia="楷体_GB2312" w:hAnsi="楷体_GB2312" w:cs="楷体_GB2312" w:hint="eastAsia"/>
          <w:sz w:val="32"/>
          <w:szCs w:val="32"/>
        </w:rPr>
        <w:t>管理</w:t>
      </w:r>
    </w:p>
    <w:p w14:paraId="14196662"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1.保持考场适宜温度和通风。考场启用前一天，提前开窗通</w:t>
      </w:r>
      <w:r>
        <w:rPr>
          <w:rFonts w:ascii="仿宋_GB2312" w:eastAsia="仿宋_GB2312" w:hAnsi="仿宋_GB2312" w:cs="仿宋_GB2312" w:hint="eastAsia"/>
          <w:sz w:val="32"/>
          <w:szCs w:val="32"/>
        </w:rPr>
        <w:lastRenderedPageBreak/>
        <w:t>风，不少于1小时。在条件允许的情况下，考务办公室和考场尽量保持自然通风。</w:t>
      </w:r>
    </w:p>
    <w:p w14:paraId="2D796F21"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2.保持电梯风扇正常运转，引导人员分散乘梯，电梯门口及电梯间内可放置纸巾。</w:t>
      </w:r>
    </w:p>
    <w:p w14:paraId="26A9214D"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3.严格进行卫生间清洁消毒，保障排风扇正常运转，保持空气流通，确保下水道畅通。</w:t>
      </w:r>
    </w:p>
    <w:p w14:paraId="416F586C"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sidR="00374E4D">
        <w:rPr>
          <w:rFonts w:ascii="仿宋_GB2312" w:eastAsia="仿宋_GB2312" w:hAnsi="仿宋_GB2312" w:cs="仿宋_GB2312" w:hint="eastAsia"/>
          <w:sz w:val="32"/>
          <w:szCs w:val="32"/>
        </w:rPr>
        <w:t>巡考员须进行</w:t>
      </w:r>
      <w:r>
        <w:rPr>
          <w:rFonts w:ascii="仿宋_GB2312" w:eastAsia="仿宋_GB2312" w:hAnsi="仿宋_GB2312" w:cs="仿宋_GB2312" w:hint="eastAsia"/>
          <w:sz w:val="32"/>
          <w:szCs w:val="32"/>
        </w:rPr>
        <w:t>疫情防控巡查，督促指导进入考点的考生及考务工作人员遵守相关防疫要求，及时对考生进行疏导、分流，保持安全距离。</w:t>
      </w:r>
    </w:p>
    <w:p w14:paraId="679FEBB7"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5.启用备用隔离考场时要及时</w:t>
      </w:r>
      <w:r w:rsidR="00374E4D">
        <w:rPr>
          <w:rFonts w:ascii="仿宋_GB2312" w:eastAsia="仿宋_GB2312" w:hAnsi="仿宋_GB2312" w:cs="仿宋_GB2312" w:hint="eastAsia"/>
          <w:sz w:val="32"/>
          <w:szCs w:val="32"/>
        </w:rPr>
        <w:t>报告</w:t>
      </w:r>
      <w:r w:rsidR="005D132A">
        <w:rPr>
          <w:rFonts w:ascii="仿宋_GB2312" w:eastAsia="仿宋_GB2312" w:hAnsi="仿宋_GB2312" w:cs="仿宋_GB2312" w:hint="eastAsia"/>
          <w:sz w:val="32"/>
          <w:szCs w:val="32"/>
        </w:rPr>
        <w:t>考试科和</w:t>
      </w:r>
      <w:r w:rsidR="00374E4D">
        <w:rPr>
          <w:rFonts w:ascii="仿宋_GB2312" w:eastAsia="仿宋_GB2312" w:hAnsi="仿宋_GB2312" w:cs="仿宋_GB2312" w:hint="eastAsia"/>
          <w:sz w:val="32"/>
          <w:szCs w:val="32"/>
        </w:rPr>
        <w:t>门诊部</w:t>
      </w:r>
      <w:r>
        <w:rPr>
          <w:rFonts w:ascii="仿宋_GB2312" w:eastAsia="仿宋_GB2312" w:hAnsi="仿宋_GB2312" w:cs="仿宋_GB2312" w:hint="eastAsia"/>
          <w:sz w:val="32"/>
          <w:szCs w:val="32"/>
        </w:rPr>
        <w:t>。</w:t>
      </w:r>
    </w:p>
    <w:p w14:paraId="7D22CC6E" w14:textId="77777777" w:rsidR="00464908" w:rsidRDefault="00464908" w:rsidP="00464908">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四、考试结束</w:t>
      </w:r>
    </w:p>
    <w:p w14:paraId="3B0988F4" w14:textId="77777777" w:rsidR="00464908" w:rsidRDefault="00464908" w:rsidP="00464908">
      <w:pPr>
        <w:spacing w:line="58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（一）考生管理</w:t>
      </w:r>
    </w:p>
    <w:p w14:paraId="77D7CF2E"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考试结束，指引考生尽快离开考场，分散人流，避免聚集。防止考生拥挤在出口处。 </w:t>
      </w:r>
    </w:p>
    <w:p w14:paraId="2D34100C" w14:textId="77777777" w:rsidR="00464908" w:rsidRDefault="00464908" w:rsidP="00464908">
      <w:pPr>
        <w:spacing w:line="58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w:t>
      </w:r>
      <w:r w:rsidR="00374E4D">
        <w:rPr>
          <w:rFonts w:ascii="楷体_GB2312" w:eastAsia="楷体_GB2312" w:hAnsi="楷体_GB2312" w:cs="楷体_GB2312" w:hint="eastAsia"/>
          <w:sz w:val="32"/>
          <w:szCs w:val="32"/>
        </w:rPr>
        <w:t>二）考场</w:t>
      </w:r>
      <w:r>
        <w:rPr>
          <w:rFonts w:ascii="楷体_GB2312" w:eastAsia="楷体_GB2312" w:hAnsi="楷体_GB2312" w:cs="楷体_GB2312" w:hint="eastAsia"/>
          <w:sz w:val="32"/>
          <w:szCs w:val="32"/>
        </w:rPr>
        <w:t>管理</w:t>
      </w:r>
    </w:p>
    <w:p w14:paraId="41586B69"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考试结束后对考场进行通风换气，所有物体表面和地面进行消毒，并保持环境清洁。隔离考场的消毒工作在卫生专业人员指引下进行严格终末消毒。</w:t>
      </w:r>
    </w:p>
    <w:p w14:paraId="781D66D2" w14:textId="77777777" w:rsidR="00464908" w:rsidRDefault="005D132A" w:rsidP="00464908">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五、异常情况</w:t>
      </w:r>
    </w:p>
    <w:p w14:paraId="1AFE71AA" w14:textId="77777777" w:rsidR="00925D10" w:rsidRDefault="00925D10" w:rsidP="00925D1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（一）因疫情原因无法到教室参加考试的考生（含</w:t>
      </w:r>
      <w:r w:rsidRPr="000860C2">
        <w:rPr>
          <w:rFonts w:ascii="仿宋_GB2312" w:eastAsia="仿宋_GB2312" w:hAnsi="仿宋_GB2312" w:cs="仿宋_GB2312" w:hint="eastAsia"/>
          <w:sz w:val="32"/>
          <w:szCs w:val="32"/>
        </w:rPr>
        <w:t>学校临时医学观测点</w:t>
      </w:r>
      <w:r>
        <w:rPr>
          <w:rFonts w:ascii="仿宋_GB2312" w:eastAsia="仿宋_GB2312" w:hAnsi="仿宋_GB2312" w:cs="仿宋_GB2312" w:hint="eastAsia"/>
          <w:sz w:val="32"/>
          <w:szCs w:val="32"/>
        </w:rPr>
        <w:t>的考生）须自备</w:t>
      </w:r>
      <w:r w:rsidRPr="000860C2">
        <w:rPr>
          <w:rFonts w:ascii="仿宋_GB2312" w:eastAsia="仿宋_GB2312" w:hAnsi="仿宋_GB2312" w:cs="仿宋_GB2312"/>
          <w:sz w:val="32"/>
          <w:szCs w:val="32"/>
        </w:rPr>
        <w:t>笔记本</w:t>
      </w:r>
      <w:r>
        <w:rPr>
          <w:rFonts w:ascii="仿宋_GB2312" w:eastAsia="仿宋_GB2312" w:hAnsi="仿宋_GB2312" w:cs="仿宋_GB2312" w:hint="eastAsia"/>
          <w:sz w:val="32"/>
          <w:szCs w:val="32"/>
        </w:rPr>
        <w:t>（用于视频监控）</w:t>
      </w:r>
      <w:r w:rsidRPr="000860C2">
        <w:rPr>
          <w:rFonts w:ascii="仿宋_GB2312" w:eastAsia="仿宋_GB2312" w:hAnsi="仿宋_GB2312" w:cs="仿宋_GB2312"/>
          <w:sz w:val="32"/>
          <w:szCs w:val="32"/>
        </w:rPr>
        <w:t>和手机</w:t>
      </w:r>
      <w:r>
        <w:rPr>
          <w:rFonts w:ascii="仿宋_GB2312" w:eastAsia="仿宋_GB2312" w:hAnsi="仿宋_GB2312" w:cs="仿宋_GB2312" w:hint="eastAsia"/>
          <w:sz w:val="32"/>
          <w:szCs w:val="32"/>
        </w:rPr>
        <w:t>（考后对答题纸拍照）。所在学院安排监考</w:t>
      </w:r>
      <w:r w:rsidRPr="000860C2">
        <w:rPr>
          <w:rFonts w:ascii="仿宋_GB2312" w:eastAsia="仿宋_GB2312" w:hAnsi="仿宋_GB2312" w:cs="仿宋_GB2312"/>
          <w:sz w:val="32"/>
          <w:szCs w:val="32"/>
        </w:rPr>
        <w:t>老师</w:t>
      </w:r>
      <w:r>
        <w:rPr>
          <w:rFonts w:ascii="仿宋_GB2312" w:eastAsia="仿宋_GB2312" w:hAnsi="仿宋_GB2312" w:cs="仿宋_GB2312" w:hint="eastAsia"/>
          <w:sz w:val="32"/>
          <w:szCs w:val="32"/>
        </w:rPr>
        <w:t>进行管理并完成以下工作：</w:t>
      </w:r>
    </w:p>
    <w:p w14:paraId="2E5B4579" w14:textId="77777777" w:rsidR="00925D10" w:rsidRDefault="00925D10" w:rsidP="00925D1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1.与考生进行联系，了解考生具体情况，告知相关要求并将考试安排报给教务处考试科，便于安排巡考工作。</w:t>
      </w:r>
    </w:p>
    <w:p w14:paraId="7E850E11" w14:textId="77777777" w:rsidR="00925D10" w:rsidRDefault="00925D10" w:rsidP="00925D1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2.提前完成监考环境调试（使用考生笔记本摄像头进行视频监控）。</w:t>
      </w:r>
    </w:p>
    <w:p w14:paraId="51799D95" w14:textId="77777777" w:rsidR="00925D10" w:rsidRDefault="00925D10" w:rsidP="00925D1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3.和主考安排好领卷工作。</w:t>
      </w:r>
    </w:p>
    <w:p w14:paraId="419F3D43" w14:textId="77777777" w:rsidR="00925D10" w:rsidRPr="000860C2" w:rsidRDefault="00925D10" w:rsidP="00925D10">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考试当天，监考老师在考前10分钟</w:t>
      </w:r>
      <w:r>
        <w:rPr>
          <w:rFonts w:ascii="仿宋_GB2312" w:eastAsia="仿宋_GB2312" w:hAnsi="仿宋_GB2312" w:cs="仿宋_GB2312"/>
          <w:sz w:val="32"/>
          <w:szCs w:val="32"/>
        </w:rPr>
        <w:t>将答题纸和试卷交</w:t>
      </w:r>
      <w:r>
        <w:rPr>
          <w:rFonts w:ascii="仿宋_GB2312" w:eastAsia="仿宋_GB2312" w:hAnsi="仿宋_GB2312" w:cs="仿宋_GB2312" w:hint="eastAsia"/>
          <w:sz w:val="32"/>
          <w:szCs w:val="32"/>
        </w:rPr>
        <w:t>给考</w:t>
      </w:r>
      <w:r w:rsidRPr="000860C2">
        <w:rPr>
          <w:rFonts w:ascii="仿宋_GB2312" w:eastAsia="仿宋_GB2312" w:hAnsi="仿宋_GB2312" w:cs="仿宋_GB2312"/>
          <w:sz w:val="32"/>
          <w:szCs w:val="32"/>
        </w:rPr>
        <w:t>生</w:t>
      </w:r>
      <w:r>
        <w:rPr>
          <w:rFonts w:ascii="仿宋_GB2312" w:eastAsia="仿宋_GB2312" w:hAnsi="仿宋_GB2312" w:cs="仿宋_GB2312" w:hint="eastAsia"/>
          <w:sz w:val="32"/>
          <w:szCs w:val="32"/>
        </w:rPr>
        <w:t>。考试中</w:t>
      </w:r>
      <w:r w:rsidRPr="000860C2">
        <w:rPr>
          <w:rFonts w:ascii="仿宋_GB2312" w:eastAsia="仿宋_GB2312" w:hAnsi="仿宋_GB2312" w:cs="仿宋_GB2312"/>
          <w:sz w:val="32"/>
          <w:szCs w:val="32"/>
        </w:rPr>
        <w:t>，</w:t>
      </w:r>
      <w:r>
        <w:rPr>
          <w:rFonts w:ascii="仿宋_GB2312" w:eastAsia="仿宋_GB2312" w:hAnsi="仿宋_GB2312" w:cs="仿宋_GB2312" w:hint="eastAsia"/>
          <w:sz w:val="32"/>
          <w:szCs w:val="32"/>
        </w:rPr>
        <w:t>考</w:t>
      </w:r>
      <w:r w:rsidRPr="000860C2">
        <w:rPr>
          <w:rFonts w:ascii="仿宋_GB2312" w:eastAsia="仿宋_GB2312" w:hAnsi="仿宋_GB2312" w:cs="仿宋_GB2312"/>
          <w:sz w:val="32"/>
          <w:szCs w:val="32"/>
        </w:rPr>
        <w:t>生</w:t>
      </w:r>
      <w:r>
        <w:rPr>
          <w:rFonts w:ascii="仿宋_GB2312" w:eastAsia="仿宋_GB2312" w:hAnsi="仿宋_GB2312" w:cs="仿宋_GB2312" w:hint="eastAsia"/>
          <w:sz w:val="32"/>
          <w:szCs w:val="32"/>
        </w:rPr>
        <w:t>须</w:t>
      </w:r>
      <w:r w:rsidRPr="000860C2">
        <w:rPr>
          <w:rFonts w:ascii="仿宋_GB2312" w:eastAsia="仿宋_GB2312" w:hAnsi="仿宋_GB2312" w:cs="仿宋_GB2312"/>
          <w:sz w:val="32"/>
          <w:szCs w:val="32"/>
        </w:rPr>
        <w:t>在笔记本摄像头下</w:t>
      </w:r>
      <w:r>
        <w:rPr>
          <w:rFonts w:ascii="仿宋_GB2312" w:eastAsia="仿宋_GB2312" w:hAnsi="仿宋_GB2312" w:cs="仿宋_GB2312" w:hint="eastAsia"/>
          <w:sz w:val="32"/>
          <w:szCs w:val="32"/>
        </w:rPr>
        <w:t>进行答题，监考老师全程监控并接受巡查。考试结束，考生</w:t>
      </w:r>
      <w:r w:rsidRPr="000860C2">
        <w:rPr>
          <w:rFonts w:ascii="仿宋_GB2312" w:eastAsia="仿宋_GB2312" w:hAnsi="仿宋_GB2312" w:cs="仿宋_GB2312"/>
          <w:sz w:val="32"/>
          <w:szCs w:val="32"/>
        </w:rPr>
        <w:t>使用手机将试卷答题纸</w:t>
      </w:r>
      <w:r>
        <w:rPr>
          <w:rFonts w:ascii="仿宋_GB2312" w:eastAsia="仿宋_GB2312" w:hAnsi="仿宋_GB2312" w:cs="仿宋_GB2312" w:hint="eastAsia"/>
          <w:sz w:val="32"/>
          <w:szCs w:val="32"/>
        </w:rPr>
        <w:t>拍照</w:t>
      </w:r>
      <w:r>
        <w:rPr>
          <w:rFonts w:ascii="仿宋_GB2312" w:eastAsia="仿宋_GB2312" w:hAnsi="仿宋_GB2312" w:cs="仿宋_GB2312"/>
          <w:sz w:val="32"/>
          <w:szCs w:val="32"/>
        </w:rPr>
        <w:t>发给监考老师打印</w:t>
      </w:r>
      <w:r w:rsidRPr="000860C2">
        <w:rPr>
          <w:rFonts w:ascii="仿宋_GB2312" w:eastAsia="仿宋_GB2312" w:hAnsi="仿宋_GB2312" w:cs="仿宋_GB2312"/>
          <w:sz w:val="32"/>
          <w:szCs w:val="32"/>
        </w:rPr>
        <w:t>装订</w:t>
      </w:r>
      <w:r>
        <w:rPr>
          <w:rFonts w:ascii="仿宋_GB2312" w:eastAsia="仿宋_GB2312" w:hAnsi="仿宋_GB2312" w:cs="仿宋_GB2312" w:hint="eastAsia"/>
          <w:sz w:val="32"/>
          <w:szCs w:val="32"/>
        </w:rPr>
        <w:t>，同时将</w:t>
      </w:r>
      <w:r w:rsidRPr="000860C2">
        <w:rPr>
          <w:rFonts w:ascii="仿宋_GB2312" w:eastAsia="仿宋_GB2312" w:hAnsi="仿宋_GB2312" w:cs="仿宋_GB2312"/>
          <w:sz w:val="32"/>
          <w:szCs w:val="32"/>
        </w:rPr>
        <w:t>答题纸</w:t>
      </w:r>
      <w:r>
        <w:rPr>
          <w:rFonts w:ascii="仿宋_GB2312" w:eastAsia="仿宋_GB2312" w:hAnsi="仿宋_GB2312" w:cs="仿宋_GB2312"/>
          <w:sz w:val="32"/>
          <w:szCs w:val="32"/>
        </w:rPr>
        <w:t>封存</w:t>
      </w:r>
      <w:r>
        <w:rPr>
          <w:rFonts w:ascii="仿宋_GB2312" w:eastAsia="仿宋_GB2312" w:hAnsi="仿宋_GB2312" w:cs="仿宋_GB2312" w:hint="eastAsia"/>
          <w:sz w:val="32"/>
          <w:szCs w:val="32"/>
        </w:rPr>
        <w:t>，观测</w:t>
      </w:r>
      <w:r w:rsidRPr="000860C2">
        <w:rPr>
          <w:rFonts w:ascii="仿宋_GB2312" w:eastAsia="仿宋_GB2312" w:hAnsi="仿宋_GB2312" w:cs="仿宋_GB2312"/>
          <w:sz w:val="32"/>
          <w:szCs w:val="32"/>
        </w:rPr>
        <w:t>解除后交</w:t>
      </w:r>
      <w:r>
        <w:rPr>
          <w:rFonts w:ascii="仿宋_GB2312" w:eastAsia="仿宋_GB2312" w:hAnsi="仿宋_GB2312" w:cs="仿宋_GB2312" w:hint="eastAsia"/>
          <w:sz w:val="32"/>
          <w:szCs w:val="32"/>
        </w:rPr>
        <w:t>主考</w:t>
      </w:r>
      <w:r w:rsidRPr="000860C2">
        <w:rPr>
          <w:rFonts w:ascii="仿宋_GB2312" w:eastAsia="仿宋_GB2312" w:hAnsi="仿宋_GB2312" w:cs="仿宋_GB2312"/>
          <w:sz w:val="32"/>
          <w:szCs w:val="32"/>
        </w:rPr>
        <w:t>老师存档。</w:t>
      </w:r>
      <w:r>
        <w:rPr>
          <w:rFonts w:ascii="仿宋_GB2312" w:eastAsia="仿宋_GB2312" w:hAnsi="仿宋_GB2312" w:cs="仿宋_GB2312" w:hint="eastAsia"/>
          <w:sz w:val="32"/>
          <w:szCs w:val="32"/>
        </w:rPr>
        <w:t>监考老师将打印装订的答题纸</w:t>
      </w:r>
      <w:r w:rsidRPr="000860C2">
        <w:rPr>
          <w:rFonts w:ascii="仿宋_GB2312" w:eastAsia="仿宋_GB2312" w:hAnsi="仿宋_GB2312" w:cs="仿宋_GB2312"/>
          <w:sz w:val="32"/>
          <w:szCs w:val="32"/>
        </w:rPr>
        <w:t>交</w:t>
      </w:r>
      <w:r>
        <w:rPr>
          <w:rFonts w:ascii="仿宋_GB2312" w:eastAsia="仿宋_GB2312" w:hAnsi="仿宋_GB2312" w:cs="仿宋_GB2312" w:hint="eastAsia"/>
          <w:sz w:val="32"/>
          <w:szCs w:val="32"/>
        </w:rPr>
        <w:t>给</w:t>
      </w:r>
      <w:r>
        <w:rPr>
          <w:rFonts w:ascii="仿宋_GB2312" w:eastAsia="仿宋_GB2312" w:hAnsi="仿宋_GB2312" w:cs="仿宋_GB2312"/>
          <w:sz w:val="32"/>
          <w:szCs w:val="32"/>
        </w:rPr>
        <w:t>课程主考老师</w:t>
      </w:r>
      <w:r>
        <w:rPr>
          <w:rFonts w:ascii="仿宋_GB2312" w:eastAsia="仿宋_GB2312" w:hAnsi="仿宋_GB2312" w:cs="仿宋_GB2312" w:hint="eastAsia"/>
          <w:sz w:val="32"/>
          <w:szCs w:val="32"/>
        </w:rPr>
        <w:t>留底</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并告知</w:t>
      </w:r>
      <w:r w:rsidRPr="002A0C3A">
        <w:rPr>
          <w:rFonts w:ascii="仿宋_GB2312" w:eastAsia="仿宋_GB2312" w:hAnsi="仿宋_GB2312" w:cs="仿宋_GB2312" w:hint="eastAsia"/>
          <w:sz w:val="32"/>
          <w:szCs w:val="32"/>
        </w:rPr>
        <w:t>巡考</w:t>
      </w:r>
      <w:r>
        <w:rPr>
          <w:rFonts w:ascii="仿宋_GB2312" w:eastAsia="仿宋_GB2312" w:hAnsi="仿宋_GB2312" w:cs="仿宋_GB2312" w:hint="eastAsia"/>
          <w:sz w:val="32"/>
          <w:szCs w:val="32"/>
        </w:rPr>
        <w:t>同课室监考</w:t>
      </w:r>
      <w:r w:rsidRPr="002A0C3A">
        <w:rPr>
          <w:rFonts w:ascii="仿宋_GB2312" w:eastAsia="仿宋_GB2312" w:hAnsi="仿宋_GB2312" w:cs="仿宋_GB2312" w:hint="eastAsia"/>
          <w:sz w:val="32"/>
          <w:szCs w:val="32"/>
        </w:rPr>
        <w:t>讲明</w:t>
      </w:r>
      <w:r>
        <w:rPr>
          <w:rFonts w:ascii="仿宋_GB2312" w:eastAsia="仿宋_GB2312" w:hAnsi="仿宋_GB2312" w:cs="仿宋_GB2312" w:hint="eastAsia"/>
          <w:sz w:val="32"/>
          <w:szCs w:val="32"/>
        </w:rPr>
        <w:t>情况，在考</w:t>
      </w:r>
      <w:r w:rsidRPr="002A0C3A">
        <w:rPr>
          <w:rFonts w:ascii="仿宋_GB2312" w:eastAsia="仿宋_GB2312" w:hAnsi="仿宋_GB2312" w:cs="仿宋_GB2312" w:hint="eastAsia"/>
          <w:sz w:val="32"/>
          <w:szCs w:val="32"/>
        </w:rPr>
        <w:t>生所在的考场登记表上不记录缺考</w:t>
      </w:r>
      <w:r>
        <w:rPr>
          <w:rFonts w:ascii="仿宋_GB2312" w:eastAsia="仿宋_GB2312" w:hAnsi="仿宋_GB2312" w:cs="仿宋_GB2312" w:hint="eastAsia"/>
          <w:sz w:val="32"/>
          <w:szCs w:val="32"/>
        </w:rPr>
        <w:t>。</w:t>
      </w:r>
    </w:p>
    <w:p w14:paraId="14FE0EE8" w14:textId="77777777" w:rsidR="00464908" w:rsidRDefault="00DD11F7"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sidR="00464908">
        <w:rPr>
          <w:rFonts w:ascii="仿宋_GB2312" w:eastAsia="仿宋_GB2312" w:hAnsi="仿宋_GB2312" w:cs="仿宋_GB2312" w:hint="eastAsia"/>
          <w:sz w:val="32"/>
          <w:szCs w:val="32"/>
        </w:rPr>
        <w:t>考生考试期间出现咳嗽、呼吸困难、腹泻等不适症状或检测发现体温≥37.3℃时，由</w:t>
      </w:r>
      <w:r w:rsidR="005D132A">
        <w:rPr>
          <w:rFonts w:ascii="仿宋_GB2312" w:eastAsia="仿宋_GB2312" w:hAnsi="仿宋_GB2312" w:cs="仿宋_GB2312" w:hint="eastAsia"/>
          <w:sz w:val="32"/>
          <w:szCs w:val="32"/>
        </w:rPr>
        <w:t>应急管理人员</w:t>
      </w:r>
      <w:r w:rsidR="00464908">
        <w:rPr>
          <w:rFonts w:ascii="仿宋_GB2312" w:eastAsia="仿宋_GB2312" w:hAnsi="仿宋_GB2312" w:cs="仿宋_GB2312" w:hint="eastAsia"/>
          <w:sz w:val="32"/>
          <w:szCs w:val="32"/>
        </w:rPr>
        <w:t>立即将异常人员带至临时医学观察点，为其佩戴一次性医用外科口罩(已佩戴的确认佩戴规范)，由考点医务人员对其进行排查。异常人员带离后，要提醒在场人员做好个人防护，注意观察自身状况。医务人员对异常人员再次进行体温检测(应使用水银体温计检测腋温)和询问，分类进行处置：</w:t>
      </w:r>
    </w:p>
    <w:p w14:paraId="718E8C68"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如果确认体温≥37.3℃或有咳嗽、腹泻等症状，且有境外或国内中、高风险等疫情重点地区旅居史或接触史等流行病学史的，应参照疑似病例处置。需立即离场进行救治的，应告知考试保密相关事项，后交由卫生防疫部门送医救治，并向有关部门报</w:t>
      </w:r>
      <w:r>
        <w:rPr>
          <w:rFonts w:ascii="仿宋_GB2312" w:eastAsia="仿宋_GB2312" w:hAnsi="仿宋_GB2312" w:cs="仿宋_GB2312" w:hint="eastAsia"/>
          <w:sz w:val="32"/>
          <w:szCs w:val="32"/>
        </w:rPr>
        <w:lastRenderedPageBreak/>
        <w:t>告。</w:t>
      </w:r>
    </w:p>
    <w:p w14:paraId="04AD5F7B"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如果确认体温≥37.3℃或有咳嗽、腹泻等症状，但没有上述流行病学史的，应在做好个人防护的情况下，安排其经备用通道至隔离考场考试。考试结束后须指引其去指定医院进行排查，做好后续排查结果的跟踪及反馈。</w:t>
      </w:r>
    </w:p>
    <w:p w14:paraId="0A34A22A" w14:textId="77777777" w:rsidR="00464908" w:rsidRDefault="00464908" w:rsidP="0046490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DD11F7">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）考生从普通考场转移至隔离考场必须确保试卷、题卡</w:t>
      </w:r>
      <w:r w:rsidR="00DD11F7">
        <w:rPr>
          <w:rFonts w:ascii="仿宋_GB2312" w:eastAsia="仿宋_GB2312" w:hAnsi="仿宋_GB2312" w:cs="仿宋_GB2312" w:hint="eastAsia"/>
          <w:sz w:val="32"/>
          <w:szCs w:val="32"/>
        </w:rPr>
        <w:t>安全，做好个人防护</w:t>
      </w:r>
      <w:r>
        <w:rPr>
          <w:rFonts w:ascii="仿宋_GB2312" w:eastAsia="仿宋_GB2312" w:hAnsi="仿宋_GB2312" w:cs="仿宋_GB2312" w:hint="eastAsia"/>
          <w:sz w:val="32"/>
          <w:szCs w:val="32"/>
        </w:rPr>
        <w:t>。</w:t>
      </w:r>
    </w:p>
    <w:p w14:paraId="203DECBE" w14:textId="77777777" w:rsidR="008346D6" w:rsidRPr="003D3F5C" w:rsidRDefault="00DD11F7" w:rsidP="005D132A">
      <w:pPr>
        <w:ind w:firstLineChars="200" w:firstLine="640"/>
      </w:pPr>
      <w:r>
        <w:rPr>
          <w:rFonts w:ascii="仿宋_GB2312" w:eastAsia="仿宋_GB2312" w:hAnsi="仿宋_GB2312" w:cs="仿宋_GB2312" w:hint="eastAsia"/>
          <w:sz w:val="32"/>
          <w:szCs w:val="32"/>
        </w:rPr>
        <w:t>（四）</w:t>
      </w:r>
      <w:r w:rsidR="00464908" w:rsidRPr="003B5873">
        <w:rPr>
          <w:rFonts w:ascii="仿宋" w:eastAsia="仿宋" w:hAnsi="仿宋" w:hint="eastAsia"/>
          <w:sz w:val="32"/>
          <w:szCs w:val="32"/>
        </w:rPr>
        <w:t>如遇</w:t>
      </w:r>
      <w:r>
        <w:rPr>
          <w:rFonts w:ascii="仿宋" w:eastAsia="仿宋" w:hAnsi="仿宋" w:hint="eastAsia"/>
          <w:sz w:val="32"/>
          <w:szCs w:val="32"/>
        </w:rPr>
        <w:t>其他</w:t>
      </w:r>
      <w:r w:rsidR="00464908" w:rsidRPr="003B5873">
        <w:rPr>
          <w:rFonts w:ascii="仿宋" w:eastAsia="仿宋" w:hAnsi="仿宋" w:hint="eastAsia"/>
          <w:sz w:val="32"/>
          <w:szCs w:val="32"/>
        </w:rPr>
        <w:t>突发情况按照《广东财经大学新型冠状病毒感染肺炎疫情防控工作应急预案》文件要求进行汇报和处置。</w:t>
      </w:r>
    </w:p>
    <w:sectPr w:rsidR="008346D6" w:rsidRPr="003D3F5C" w:rsidSect="00FD4326">
      <w:footerReference w:type="even" r:id="rId8"/>
      <w:footerReference w:type="default" r:id="rId9"/>
      <w:pgSz w:w="11906" w:h="16838"/>
      <w:pgMar w:top="1928" w:right="1474" w:bottom="1247"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6963E" w14:textId="77777777" w:rsidR="00611C61" w:rsidRDefault="00611C61" w:rsidP="003D3F5C">
      <w:r>
        <w:separator/>
      </w:r>
    </w:p>
  </w:endnote>
  <w:endnote w:type="continuationSeparator" w:id="0">
    <w:p w14:paraId="2525637A" w14:textId="77777777" w:rsidR="00611C61" w:rsidRDefault="00611C61" w:rsidP="003D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547B0" w14:textId="77777777" w:rsidR="00583AA2" w:rsidRDefault="001C4DCB" w:rsidP="00DB48CB">
    <w:pPr>
      <w:pStyle w:val="a5"/>
      <w:framePr w:wrap="around" w:vAnchor="text" w:hAnchor="margin" w:xAlign="center" w:y="1"/>
      <w:rPr>
        <w:rStyle w:val="a7"/>
      </w:rPr>
    </w:pPr>
    <w:r>
      <w:rPr>
        <w:rStyle w:val="a7"/>
      </w:rPr>
      <w:fldChar w:fldCharType="begin"/>
    </w:r>
    <w:r w:rsidR="00891117">
      <w:rPr>
        <w:rStyle w:val="a7"/>
      </w:rPr>
      <w:instrText xml:space="preserve">PAGE  </w:instrText>
    </w:r>
    <w:r>
      <w:rPr>
        <w:rStyle w:val="a7"/>
      </w:rPr>
      <w:fldChar w:fldCharType="end"/>
    </w:r>
  </w:p>
  <w:p w14:paraId="5ACBE801" w14:textId="77777777" w:rsidR="00583AA2" w:rsidRDefault="00611C6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21B" w14:textId="77777777" w:rsidR="00583AA2" w:rsidRDefault="00891117" w:rsidP="00214825">
    <w:pPr>
      <w:pStyle w:val="a5"/>
      <w:framePr w:wrap="around" w:vAnchor="text" w:hAnchor="page" w:x="10231" w:y="142"/>
      <w:rPr>
        <w:rStyle w:val="a7"/>
      </w:rPr>
    </w:pPr>
    <w:r>
      <w:rPr>
        <w:rStyle w:val="a7"/>
        <w:rFonts w:hint="eastAsia"/>
      </w:rPr>
      <w:t>-</w:t>
    </w:r>
    <w:r w:rsidR="001C4DCB">
      <w:rPr>
        <w:rStyle w:val="a7"/>
      </w:rPr>
      <w:fldChar w:fldCharType="begin"/>
    </w:r>
    <w:r>
      <w:rPr>
        <w:rStyle w:val="a7"/>
      </w:rPr>
      <w:instrText xml:space="preserve">PAGE  </w:instrText>
    </w:r>
    <w:r w:rsidR="001C4DCB">
      <w:rPr>
        <w:rStyle w:val="a7"/>
      </w:rPr>
      <w:fldChar w:fldCharType="separate"/>
    </w:r>
    <w:r w:rsidR="008B70D1">
      <w:rPr>
        <w:rStyle w:val="a7"/>
        <w:noProof/>
      </w:rPr>
      <w:t>5</w:t>
    </w:r>
    <w:r w:rsidR="001C4DCB">
      <w:rPr>
        <w:rStyle w:val="a7"/>
      </w:rPr>
      <w:fldChar w:fldCharType="end"/>
    </w:r>
    <w:r>
      <w:rPr>
        <w:rStyle w:val="a7"/>
        <w:rFonts w:hint="eastAsia"/>
      </w:rPr>
      <w:t>-</w:t>
    </w:r>
  </w:p>
  <w:p w14:paraId="51717DA0" w14:textId="77777777" w:rsidR="00583AA2" w:rsidRDefault="00611C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1F89C" w14:textId="77777777" w:rsidR="00611C61" w:rsidRDefault="00611C61" w:rsidP="003D3F5C">
      <w:r>
        <w:separator/>
      </w:r>
    </w:p>
  </w:footnote>
  <w:footnote w:type="continuationSeparator" w:id="0">
    <w:p w14:paraId="376F7962" w14:textId="77777777" w:rsidR="00611C61" w:rsidRDefault="00611C61" w:rsidP="003D3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47751"/>
    <w:multiLevelType w:val="hybridMultilevel"/>
    <w:tmpl w:val="2220899C"/>
    <w:lvl w:ilvl="0" w:tplc="04090013">
      <w:start w:val="1"/>
      <w:numFmt w:val="chineseCountingThousand"/>
      <w:lvlText w:val="%1、"/>
      <w:lvlJc w:val="left"/>
      <w:pPr>
        <w:ind w:left="420" w:hanging="420"/>
      </w:pPr>
    </w:lvl>
    <w:lvl w:ilvl="1" w:tplc="04090017">
      <w:start w:val="1"/>
      <w:numFmt w:val="chineseCountingThousand"/>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124A5C"/>
    <w:multiLevelType w:val="hybridMultilevel"/>
    <w:tmpl w:val="BBBE16CC"/>
    <w:lvl w:ilvl="0" w:tplc="04090011">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34A2A"/>
    <w:rsid w:val="00026557"/>
    <w:rsid w:val="000665F2"/>
    <w:rsid w:val="000860C2"/>
    <w:rsid w:val="000900E8"/>
    <w:rsid w:val="000B6BA1"/>
    <w:rsid w:val="001B405C"/>
    <w:rsid w:val="001C4DCB"/>
    <w:rsid w:val="001C753C"/>
    <w:rsid w:val="00204CDA"/>
    <w:rsid w:val="002A0C3A"/>
    <w:rsid w:val="002C3513"/>
    <w:rsid w:val="0030314F"/>
    <w:rsid w:val="00310C07"/>
    <w:rsid w:val="00346A40"/>
    <w:rsid w:val="003626D8"/>
    <w:rsid w:val="00374E4D"/>
    <w:rsid w:val="003A0B17"/>
    <w:rsid w:val="003C7EB9"/>
    <w:rsid w:val="003D3F5C"/>
    <w:rsid w:val="003F4301"/>
    <w:rsid w:val="00424E05"/>
    <w:rsid w:val="00444DA1"/>
    <w:rsid w:val="00464908"/>
    <w:rsid w:val="00482249"/>
    <w:rsid w:val="004D58BB"/>
    <w:rsid w:val="0051037F"/>
    <w:rsid w:val="005D132A"/>
    <w:rsid w:val="00611C61"/>
    <w:rsid w:val="00621351"/>
    <w:rsid w:val="00634A2A"/>
    <w:rsid w:val="00653F72"/>
    <w:rsid w:val="00692DCA"/>
    <w:rsid w:val="00701531"/>
    <w:rsid w:val="0073653B"/>
    <w:rsid w:val="007472B2"/>
    <w:rsid w:val="008346D6"/>
    <w:rsid w:val="00837BCC"/>
    <w:rsid w:val="00891117"/>
    <w:rsid w:val="008A2685"/>
    <w:rsid w:val="008A3431"/>
    <w:rsid w:val="008B5CA4"/>
    <w:rsid w:val="008B70D1"/>
    <w:rsid w:val="0091079E"/>
    <w:rsid w:val="00912121"/>
    <w:rsid w:val="00925D10"/>
    <w:rsid w:val="00945440"/>
    <w:rsid w:val="009F7F83"/>
    <w:rsid w:val="00A27250"/>
    <w:rsid w:val="00A61F11"/>
    <w:rsid w:val="00A7148D"/>
    <w:rsid w:val="00B37CD5"/>
    <w:rsid w:val="00B6321D"/>
    <w:rsid w:val="00B70336"/>
    <w:rsid w:val="00BF00B6"/>
    <w:rsid w:val="00C1428F"/>
    <w:rsid w:val="00C973B2"/>
    <w:rsid w:val="00D051E6"/>
    <w:rsid w:val="00DA17CE"/>
    <w:rsid w:val="00DD11F7"/>
    <w:rsid w:val="00E31A42"/>
    <w:rsid w:val="00E576AF"/>
    <w:rsid w:val="00F016DE"/>
    <w:rsid w:val="00F53A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29855"/>
  <w15:docId w15:val="{1E1C4687-6629-490A-9DC8-F9CC727C0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F5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3F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3F5C"/>
    <w:rPr>
      <w:sz w:val="18"/>
      <w:szCs w:val="18"/>
    </w:rPr>
  </w:style>
  <w:style w:type="paragraph" w:styleId="a5">
    <w:name w:val="footer"/>
    <w:basedOn w:val="a"/>
    <w:link w:val="a6"/>
    <w:unhideWhenUsed/>
    <w:rsid w:val="003D3F5C"/>
    <w:pPr>
      <w:tabs>
        <w:tab w:val="center" w:pos="4153"/>
        <w:tab w:val="right" w:pos="8306"/>
      </w:tabs>
      <w:snapToGrid w:val="0"/>
      <w:jc w:val="left"/>
    </w:pPr>
    <w:rPr>
      <w:sz w:val="18"/>
      <w:szCs w:val="18"/>
    </w:rPr>
  </w:style>
  <w:style w:type="character" w:customStyle="1" w:styleId="a6">
    <w:name w:val="页脚 字符"/>
    <w:basedOn w:val="a0"/>
    <w:link w:val="a5"/>
    <w:rsid w:val="003D3F5C"/>
    <w:rPr>
      <w:sz w:val="18"/>
      <w:szCs w:val="18"/>
    </w:rPr>
  </w:style>
  <w:style w:type="character" w:styleId="a7">
    <w:name w:val="page number"/>
    <w:basedOn w:val="a0"/>
    <w:rsid w:val="003D3F5C"/>
  </w:style>
  <w:style w:type="paragraph" w:styleId="a8">
    <w:name w:val="List Paragraph"/>
    <w:basedOn w:val="a"/>
    <w:uiPriority w:val="34"/>
    <w:qFormat/>
    <w:rsid w:val="003D3F5C"/>
    <w:pPr>
      <w:widowControl/>
      <w:spacing w:after="200" w:line="276" w:lineRule="auto"/>
      <w:ind w:left="720"/>
      <w:contextualSpacing/>
      <w:jc w:val="left"/>
    </w:pPr>
    <w:rPr>
      <w:rFonts w:asciiTheme="minorHAnsi" w:eastAsiaTheme="minorEastAsia" w:hAnsiTheme="minorHAnsi" w:cstheme="minorBidi"/>
      <w:kern w:val="0"/>
      <w:sz w:val="22"/>
      <w:szCs w:val="22"/>
      <w:lang w:eastAsia="en-US" w:bidi="en-US"/>
    </w:rPr>
  </w:style>
  <w:style w:type="paragraph" w:styleId="a9">
    <w:name w:val="Balloon Text"/>
    <w:basedOn w:val="a"/>
    <w:link w:val="aa"/>
    <w:uiPriority w:val="99"/>
    <w:semiHidden/>
    <w:unhideWhenUsed/>
    <w:rsid w:val="00DD11F7"/>
    <w:rPr>
      <w:sz w:val="18"/>
      <w:szCs w:val="18"/>
    </w:rPr>
  </w:style>
  <w:style w:type="character" w:customStyle="1" w:styleId="aa">
    <w:name w:val="批注框文本 字符"/>
    <w:basedOn w:val="a0"/>
    <w:link w:val="a9"/>
    <w:uiPriority w:val="99"/>
    <w:semiHidden/>
    <w:rsid w:val="00DD11F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0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22842-796C-431F-90AF-2C5F0FA84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Pages>
  <Words>315</Words>
  <Characters>1798</Characters>
  <Application>Microsoft Office Word</Application>
  <DocSecurity>0</DocSecurity>
  <Lines>14</Lines>
  <Paragraphs>4</Paragraphs>
  <ScaleCrop>false</ScaleCrop>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31</cp:revision>
  <cp:lastPrinted>2021-06-28T08:14:00Z</cp:lastPrinted>
  <dcterms:created xsi:type="dcterms:W3CDTF">2021-01-07T02:17:00Z</dcterms:created>
  <dcterms:modified xsi:type="dcterms:W3CDTF">2022-01-06T06:46:00Z</dcterms:modified>
</cp:coreProperties>
</file>