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E52" w:rsidRPr="00A6758B" w:rsidRDefault="00866E52" w:rsidP="00866E52">
      <w:pPr>
        <w:jc w:val="center"/>
        <w:rPr>
          <w:rFonts w:ascii="Times New Roman" w:hAnsi="Times New Roman"/>
          <w:sz w:val="48"/>
          <w:szCs w:val="48"/>
        </w:rPr>
      </w:pPr>
      <w:r w:rsidRPr="00A6758B">
        <w:rPr>
          <w:rFonts w:ascii="Times New Roman" w:hAnsi="Times New Roman" w:hint="eastAsia"/>
          <w:sz w:val="48"/>
          <w:szCs w:val="48"/>
        </w:rPr>
        <w:t>信息学院</w:t>
      </w:r>
      <w:r w:rsidRPr="00A6758B">
        <w:rPr>
          <w:rFonts w:ascii="Times New Roman" w:hAnsi="Times New Roman" w:hint="eastAsia"/>
          <w:sz w:val="48"/>
          <w:szCs w:val="48"/>
        </w:rPr>
        <w:t>2022</w:t>
      </w:r>
      <w:r w:rsidRPr="00A6758B">
        <w:rPr>
          <w:rFonts w:ascii="Times New Roman" w:hAnsi="Times New Roman" w:hint="eastAsia"/>
          <w:sz w:val="48"/>
          <w:szCs w:val="48"/>
        </w:rPr>
        <w:t>级研究生</w:t>
      </w:r>
    </w:p>
    <w:p w:rsidR="00522EF2" w:rsidRPr="00A6758B" w:rsidRDefault="00866E52" w:rsidP="00866E52">
      <w:pPr>
        <w:jc w:val="center"/>
        <w:rPr>
          <w:rFonts w:ascii="Times New Roman" w:hAnsi="Times New Roman"/>
          <w:sz w:val="48"/>
          <w:szCs w:val="48"/>
        </w:rPr>
      </w:pPr>
      <w:r w:rsidRPr="00A6758B">
        <w:rPr>
          <w:rFonts w:ascii="Times New Roman" w:hAnsi="Times New Roman" w:hint="eastAsia"/>
          <w:sz w:val="48"/>
          <w:szCs w:val="48"/>
        </w:rPr>
        <w:t>提前培养工作方案</w:t>
      </w:r>
    </w:p>
    <w:p w:rsidR="00866E52" w:rsidRPr="00A6758B" w:rsidRDefault="00866E52">
      <w:pPr>
        <w:rPr>
          <w:rFonts w:ascii="Times New Roman" w:hAnsi="Times New Roman"/>
        </w:rPr>
      </w:pPr>
    </w:p>
    <w:p w:rsidR="00866E52" w:rsidRPr="00A6758B" w:rsidRDefault="00866E52" w:rsidP="00866E52">
      <w:pPr>
        <w:ind w:firstLineChars="200" w:firstLine="640"/>
        <w:rPr>
          <w:rFonts w:ascii="Times New Roman" w:hAnsi="Times New Roman"/>
        </w:rPr>
      </w:pPr>
      <w:r w:rsidRPr="00A6758B"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为贯彻落实教育部《关于加快新时代研究生教育改革发展的意见》，进一步提升学校研究生培养质量，信息学院面向</w:t>
      </w:r>
      <w:r w:rsidRPr="00A6758B"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2022</w:t>
      </w:r>
      <w:r w:rsidRPr="00A6758B"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级研究生新生开展提前培养工作，工作方案如下：</w:t>
      </w:r>
    </w:p>
    <w:p w:rsidR="00866E52" w:rsidRPr="00A6758B" w:rsidRDefault="00866E52">
      <w:pPr>
        <w:rPr>
          <w:rFonts w:ascii="Times New Roman" w:hAnsi="Times New Roman"/>
        </w:rPr>
      </w:pPr>
    </w:p>
    <w:p w:rsidR="00866E52" w:rsidRPr="00A6758B" w:rsidRDefault="00866E52" w:rsidP="00866E52">
      <w:pPr>
        <w:widowControl/>
        <w:shd w:val="clear" w:color="auto" w:fill="FFFFFF"/>
        <w:spacing w:line="360" w:lineRule="atLeast"/>
        <w:ind w:firstLine="645"/>
        <w:jc w:val="left"/>
        <w:rPr>
          <w:rFonts w:ascii="Times New Roman" w:eastAsia="宋体" w:hAnsi="Times New Roman" w:cs="Arial"/>
          <w:color w:val="333333"/>
          <w:kern w:val="0"/>
          <w:sz w:val="24"/>
          <w:szCs w:val="24"/>
        </w:rPr>
      </w:pPr>
      <w:r w:rsidRPr="00A6758B">
        <w:rPr>
          <w:rFonts w:ascii="Times New Roman" w:eastAsia="仿宋_GB2312" w:hAnsi="Times New Roman" w:cs="Arial" w:hint="eastAsia"/>
          <w:b/>
          <w:bCs/>
          <w:color w:val="333333"/>
          <w:kern w:val="0"/>
          <w:sz w:val="32"/>
          <w:szCs w:val="32"/>
        </w:rPr>
        <w:t>一、指导思想</w:t>
      </w:r>
    </w:p>
    <w:p w:rsidR="00866E52" w:rsidRPr="00A6758B" w:rsidRDefault="00866E52" w:rsidP="00866E52">
      <w:pPr>
        <w:widowControl/>
        <w:shd w:val="clear" w:color="auto" w:fill="FFFFFF"/>
        <w:spacing w:line="360" w:lineRule="atLeast"/>
        <w:ind w:firstLine="645"/>
        <w:jc w:val="left"/>
        <w:rPr>
          <w:rFonts w:ascii="Times New Roman" w:eastAsia="宋体" w:hAnsi="Times New Roman" w:cs="Arial"/>
          <w:color w:val="333333"/>
          <w:kern w:val="0"/>
          <w:sz w:val="24"/>
          <w:szCs w:val="24"/>
        </w:rPr>
      </w:pPr>
      <w:r w:rsidRPr="00A6758B">
        <w:rPr>
          <w:rFonts w:ascii="Times New Roman" w:eastAsia="仿宋_GB2312" w:hAnsi="Times New Roman" w:cs="Arial" w:hint="eastAsia"/>
          <w:color w:val="333333"/>
          <w:kern w:val="0"/>
          <w:sz w:val="32"/>
          <w:szCs w:val="32"/>
        </w:rPr>
        <w:t>落实“立德树人”根本任务，践行“三全育人”理念，加强招生与培养环节衔接，将培养阶段前移，充分利用研究生新生录取到正式报到之间的“空档期”，提前布局，以形式多样、方式灵活的理论与学术供给，提升研究生新生综合素养，为研究生入学后的专业学习和科研能力训练奠定基础。</w:t>
      </w:r>
    </w:p>
    <w:p w:rsidR="00866E52" w:rsidRPr="00A6758B" w:rsidRDefault="00866E52" w:rsidP="00866E52">
      <w:pPr>
        <w:widowControl/>
        <w:shd w:val="clear" w:color="auto" w:fill="FFFFFF"/>
        <w:spacing w:line="360" w:lineRule="atLeast"/>
        <w:ind w:firstLine="645"/>
        <w:jc w:val="left"/>
        <w:rPr>
          <w:rFonts w:ascii="Times New Roman" w:eastAsia="宋体" w:hAnsi="Times New Roman" w:cs="Arial"/>
          <w:color w:val="333333"/>
          <w:kern w:val="0"/>
          <w:sz w:val="24"/>
          <w:szCs w:val="24"/>
        </w:rPr>
      </w:pPr>
      <w:r w:rsidRPr="00A6758B">
        <w:rPr>
          <w:rFonts w:ascii="Times New Roman" w:eastAsia="仿宋_GB2312" w:hAnsi="Times New Roman" w:cs="Arial" w:hint="eastAsia"/>
          <w:b/>
          <w:bCs/>
          <w:color w:val="333333"/>
          <w:kern w:val="0"/>
          <w:sz w:val="32"/>
          <w:szCs w:val="32"/>
        </w:rPr>
        <w:t>二、工作安排</w:t>
      </w:r>
    </w:p>
    <w:p w:rsidR="00866E52" w:rsidRPr="00A6758B" w:rsidRDefault="00866E52" w:rsidP="00866E52">
      <w:pPr>
        <w:ind w:firstLineChars="200" w:firstLine="640"/>
        <w:rPr>
          <w:rFonts w:ascii="Times New Roman" w:eastAsia="仿宋_GB2312" w:hAnsi="Times New Roman" w:cs="Arial"/>
          <w:color w:val="333333"/>
          <w:kern w:val="0"/>
          <w:sz w:val="32"/>
          <w:szCs w:val="32"/>
        </w:rPr>
      </w:pPr>
      <w:r w:rsidRPr="00A6758B">
        <w:rPr>
          <w:rFonts w:ascii="Times New Roman" w:eastAsia="仿宋_GB2312" w:hAnsi="Times New Roman" w:cs="Arial" w:hint="eastAsia"/>
          <w:color w:val="333333"/>
          <w:kern w:val="0"/>
          <w:sz w:val="32"/>
          <w:szCs w:val="32"/>
        </w:rPr>
        <w:t>（一）</w:t>
      </w:r>
      <w:r w:rsidR="004D2196" w:rsidRPr="00A6758B">
        <w:rPr>
          <w:rFonts w:ascii="Times New Roman" w:eastAsia="仿宋_GB2312" w:hAnsi="Times New Roman" w:cs="Arial" w:hint="eastAsia"/>
          <w:color w:val="333333"/>
          <w:kern w:val="0"/>
          <w:sz w:val="32"/>
          <w:szCs w:val="32"/>
        </w:rPr>
        <w:t>建立有效沟通渠道，</w:t>
      </w:r>
      <w:r w:rsidRPr="00A6758B">
        <w:rPr>
          <w:rFonts w:ascii="Times New Roman" w:eastAsia="仿宋_GB2312" w:hAnsi="Times New Roman" w:cs="Arial" w:hint="eastAsia"/>
          <w:color w:val="333333"/>
          <w:kern w:val="0"/>
          <w:sz w:val="32"/>
          <w:szCs w:val="32"/>
        </w:rPr>
        <w:t>组织新生加入新生</w:t>
      </w:r>
      <w:r w:rsidRPr="00A6758B">
        <w:rPr>
          <w:rFonts w:ascii="Times New Roman" w:eastAsia="仿宋_GB2312" w:hAnsi="Times New Roman" w:cs="Arial" w:hint="eastAsia"/>
          <w:color w:val="333333"/>
          <w:kern w:val="0"/>
          <w:sz w:val="32"/>
          <w:szCs w:val="32"/>
        </w:rPr>
        <w:t>QQ</w:t>
      </w:r>
      <w:r w:rsidRPr="00A6758B">
        <w:rPr>
          <w:rFonts w:ascii="Times New Roman" w:eastAsia="仿宋_GB2312" w:hAnsi="Times New Roman" w:cs="Arial" w:hint="eastAsia"/>
          <w:color w:val="333333"/>
          <w:kern w:val="0"/>
          <w:sz w:val="32"/>
          <w:szCs w:val="32"/>
        </w:rPr>
        <w:t>群，具体各群号如下：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2977"/>
        <w:gridCol w:w="2318"/>
      </w:tblGrid>
      <w:tr w:rsidR="00B2134C" w:rsidRPr="00A6758B" w:rsidTr="00B2134C">
        <w:tc>
          <w:tcPr>
            <w:tcW w:w="3227" w:type="dxa"/>
          </w:tcPr>
          <w:p w:rsidR="00B2134C" w:rsidRPr="00A6758B" w:rsidRDefault="008457AD" w:rsidP="008457AD">
            <w:pPr>
              <w:jc w:val="center"/>
              <w:rPr>
                <w:rFonts w:ascii="Times New Roman" w:eastAsia="仿宋_GB2312" w:hAnsi="Times New Roman" w:cs="Arial"/>
                <w:color w:val="333333"/>
                <w:kern w:val="0"/>
                <w:sz w:val="28"/>
                <w:szCs w:val="32"/>
              </w:rPr>
            </w:pPr>
            <w:r>
              <w:rPr>
                <w:rFonts w:ascii="Times New Roman" w:eastAsia="仿宋_GB2312" w:hAnsi="Times New Roman" w:cs="Arial"/>
                <w:color w:val="333333"/>
                <w:kern w:val="0"/>
                <w:sz w:val="28"/>
                <w:szCs w:val="32"/>
              </w:rPr>
              <w:t>Q</w:t>
            </w:r>
            <w:r>
              <w:rPr>
                <w:rFonts w:ascii="Times New Roman" w:eastAsia="仿宋_GB2312" w:hAnsi="Times New Roman" w:cs="Arial" w:hint="eastAsia"/>
                <w:color w:val="333333"/>
                <w:kern w:val="0"/>
                <w:sz w:val="28"/>
                <w:szCs w:val="32"/>
              </w:rPr>
              <w:t>Q</w:t>
            </w:r>
            <w:r>
              <w:rPr>
                <w:rFonts w:ascii="Times New Roman" w:eastAsia="仿宋_GB2312" w:hAnsi="Times New Roman" w:cs="Arial" w:hint="eastAsia"/>
                <w:color w:val="333333"/>
                <w:kern w:val="0"/>
                <w:sz w:val="28"/>
                <w:szCs w:val="32"/>
              </w:rPr>
              <w:t>群</w:t>
            </w:r>
          </w:p>
        </w:tc>
        <w:tc>
          <w:tcPr>
            <w:tcW w:w="2977" w:type="dxa"/>
          </w:tcPr>
          <w:p w:rsidR="00B2134C" w:rsidRPr="00A6758B" w:rsidRDefault="00B2134C" w:rsidP="008457AD">
            <w:pPr>
              <w:jc w:val="center"/>
              <w:rPr>
                <w:rFonts w:ascii="Times New Roman" w:eastAsia="仿宋_GB2312" w:hAnsi="Times New Roman" w:cs="Arial"/>
                <w:color w:val="333333"/>
                <w:kern w:val="0"/>
                <w:sz w:val="28"/>
                <w:szCs w:val="32"/>
              </w:rPr>
            </w:pPr>
            <w:r w:rsidRPr="00A6758B">
              <w:rPr>
                <w:rFonts w:ascii="Times New Roman" w:eastAsia="仿宋_GB2312" w:hAnsi="Times New Roman" w:cs="Arial" w:hint="eastAsia"/>
                <w:color w:val="333333"/>
                <w:kern w:val="0"/>
                <w:sz w:val="28"/>
                <w:szCs w:val="32"/>
              </w:rPr>
              <w:t>QQ</w:t>
            </w:r>
            <w:r w:rsidRPr="00A6758B">
              <w:rPr>
                <w:rFonts w:ascii="Times New Roman" w:eastAsia="仿宋_GB2312" w:hAnsi="Times New Roman" w:cs="Arial" w:hint="eastAsia"/>
                <w:color w:val="333333"/>
                <w:kern w:val="0"/>
                <w:sz w:val="28"/>
                <w:szCs w:val="32"/>
              </w:rPr>
              <w:t>群号</w:t>
            </w:r>
          </w:p>
        </w:tc>
        <w:tc>
          <w:tcPr>
            <w:tcW w:w="2318" w:type="dxa"/>
          </w:tcPr>
          <w:p w:rsidR="00B2134C" w:rsidRPr="00A6758B" w:rsidRDefault="00B2134C" w:rsidP="008457AD">
            <w:pPr>
              <w:jc w:val="center"/>
              <w:rPr>
                <w:rFonts w:ascii="Times New Roman" w:eastAsia="仿宋_GB2312" w:hAnsi="Times New Roman" w:cs="Arial"/>
                <w:color w:val="333333"/>
                <w:kern w:val="0"/>
                <w:sz w:val="28"/>
                <w:szCs w:val="32"/>
              </w:rPr>
            </w:pPr>
            <w:r w:rsidRPr="00A6758B">
              <w:rPr>
                <w:rFonts w:ascii="Times New Roman" w:eastAsia="仿宋_GB2312" w:hAnsi="Times New Roman" w:cs="Arial" w:hint="eastAsia"/>
                <w:color w:val="333333"/>
                <w:kern w:val="0"/>
                <w:sz w:val="28"/>
                <w:szCs w:val="32"/>
              </w:rPr>
              <w:t>备注</w:t>
            </w:r>
          </w:p>
        </w:tc>
      </w:tr>
      <w:tr w:rsidR="00B2134C" w:rsidRPr="00A6758B" w:rsidTr="00B2134C">
        <w:tc>
          <w:tcPr>
            <w:tcW w:w="3227" w:type="dxa"/>
          </w:tcPr>
          <w:p w:rsidR="00B2134C" w:rsidRPr="00A6758B" w:rsidRDefault="00B2134C" w:rsidP="008457AD">
            <w:pPr>
              <w:jc w:val="center"/>
              <w:rPr>
                <w:rFonts w:ascii="Times New Roman" w:eastAsia="仿宋_GB2312" w:hAnsi="Times New Roman" w:cs="Arial"/>
                <w:color w:val="333333"/>
                <w:kern w:val="0"/>
                <w:sz w:val="28"/>
                <w:szCs w:val="32"/>
              </w:rPr>
            </w:pPr>
            <w:r w:rsidRPr="00A6758B">
              <w:rPr>
                <w:rFonts w:ascii="Times New Roman" w:eastAsia="仿宋_GB2312" w:hAnsi="Times New Roman" w:cs="Arial" w:hint="eastAsia"/>
                <w:color w:val="333333"/>
                <w:kern w:val="0"/>
                <w:sz w:val="28"/>
                <w:szCs w:val="32"/>
              </w:rPr>
              <w:t>2022</w:t>
            </w:r>
            <w:r w:rsidRPr="00A6758B">
              <w:rPr>
                <w:rFonts w:ascii="Times New Roman" w:eastAsia="仿宋_GB2312" w:hAnsi="Times New Roman" w:cs="Arial" w:hint="eastAsia"/>
                <w:color w:val="333333"/>
                <w:kern w:val="0"/>
                <w:sz w:val="28"/>
                <w:szCs w:val="32"/>
              </w:rPr>
              <w:t>级管科新生群</w:t>
            </w:r>
          </w:p>
        </w:tc>
        <w:tc>
          <w:tcPr>
            <w:tcW w:w="2977" w:type="dxa"/>
          </w:tcPr>
          <w:p w:rsidR="00B2134C" w:rsidRPr="00A6758B" w:rsidRDefault="00DF1AF8" w:rsidP="008457AD">
            <w:pPr>
              <w:jc w:val="center"/>
              <w:rPr>
                <w:rFonts w:ascii="Times New Roman" w:eastAsia="仿宋_GB2312" w:hAnsi="Times New Roman" w:cs="Arial"/>
                <w:color w:val="333333"/>
                <w:kern w:val="0"/>
                <w:sz w:val="28"/>
                <w:szCs w:val="32"/>
                <w:highlight w:val="yellow"/>
              </w:rPr>
            </w:pPr>
            <w:r w:rsidRPr="00A6758B">
              <w:rPr>
                <w:rFonts w:ascii="Times New Roman" w:eastAsia="仿宋_GB2312" w:hAnsi="Times New Roman" w:cs="Arial"/>
                <w:color w:val="333333"/>
                <w:kern w:val="0"/>
                <w:sz w:val="28"/>
                <w:szCs w:val="32"/>
              </w:rPr>
              <w:t>993766017</w:t>
            </w:r>
          </w:p>
        </w:tc>
        <w:tc>
          <w:tcPr>
            <w:tcW w:w="2318" w:type="dxa"/>
          </w:tcPr>
          <w:p w:rsidR="00B2134C" w:rsidRPr="00A6758B" w:rsidRDefault="004D2196" w:rsidP="008457AD">
            <w:pPr>
              <w:jc w:val="center"/>
              <w:rPr>
                <w:rFonts w:ascii="Times New Roman" w:eastAsia="仿宋_GB2312" w:hAnsi="Times New Roman" w:cs="Arial"/>
                <w:color w:val="333333"/>
                <w:kern w:val="0"/>
                <w:sz w:val="28"/>
                <w:szCs w:val="32"/>
              </w:rPr>
            </w:pPr>
            <w:r w:rsidRPr="00A6758B">
              <w:rPr>
                <w:rFonts w:ascii="Times New Roman" w:eastAsia="仿宋_GB2312" w:hAnsi="Times New Roman" w:cs="Arial" w:hint="eastAsia"/>
                <w:color w:val="333333"/>
                <w:kern w:val="0"/>
                <w:sz w:val="28"/>
                <w:szCs w:val="32"/>
              </w:rPr>
              <w:t>管科科学与工程</w:t>
            </w:r>
          </w:p>
        </w:tc>
        <w:bookmarkStart w:id="0" w:name="_GoBack"/>
        <w:bookmarkEnd w:id="0"/>
      </w:tr>
      <w:tr w:rsidR="00B2134C" w:rsidRPr="00A6758B" w:rsidTr="00B2134C">
        <w:tc>
          <w:tcPr>
            <w:tcW w:w="3227" w:type="dxa"/>
          </w:tcPr>
          <w:p w:rsidR="00B2134C" w:rsidRPr="00A6758B" w:rsidRDefault="00B2134C" w:rsidP="008457AD">
            <w:pPr>
              <w:jc w:val="center"/>
              <w:rPr>
                <w:rFonts w:ascii="Times New Roman" w:eastAsia="仿宋_GB2312" w:hAnsi="Times New Roman" w:cs="Arial"/>
                <w:color w:val="333333"/>
                <w:kern w:val="0"/>
                <w:sz w:val="28"/>
                <w:szCs w:val="32"/>
              </w:rPr>
            </w:pPr>
            <w:r w:rsidRPr="00A6758B">
              <w:rPr>
                <w:rFonts w:ascii="Times New Roman" w:eastAsia="仿宋_GB2312" w:hAnsi="Times New Roman" w:cs="Arial" w:hint="eastAsia"/>
                <w:color w:val="333333"/>
                <w:kern w:val="0"/>
                <w:sz w:val="28"/>
                <w:szCs w:val="32"/>
              </w:rPr>
              <w:t>2022</w:t>
            </w:r>
            <w:r w:rsidRPr="00A6758B">
              <w:rPr>
                <w:rFonts w:ascii="Times New Roman" w:eastAsia="仿宋_GB2312" w:hAnsi="Times New Roman" w:cs="Arial" w:hint="eastAsia"/>
                <w:color w:val="333333"/>
                <w:kern w:val="0"/>
                <w:sz w:val="28"/>
                <w:szCs w:val="32"/>
              </w:rPr>
              <w:t>级技经新生群</w:t>
            </w:r>
          </w:p>
        </w:tc>
        <w:tc>
          <w:tcPr>
            <w:tcW w:w="2977" w:type="dxa"/>
          </w:tcPr>
          <w:p w:rsidR="00B2134C" w:rsidRPr="00A6758B" w:rsidRDefault="007A5AF6" w:rsidP="008457AD">
            <w:pPr>
              <w:jc w:val="center"/>
              <w:rPr>
                <w:rFonts w:ascii="Times New Roman" w:eastAsia="仿宋_GB2312" w:hAnsi="Times New Roman" w:cs="Arial"/>
                <w:color w:val="333333"/>
                <w:kern w:val="0"/>
                <w:sz w:val="28"/>
                <w:szCs w:val="32"/>
                <w:highlight w:val="yellow"/>
              </w:rPr>
            </w:pPr>
            <w:r w:rsidRPr="00A6758B">
              <w:rPr>
                <w:rFonts w:ascii="Times New Roman" w:eastAsia="仿宋_GB2312" w:hAnsi="Times New Roman" w:cs="Arial"/>
                <w:color w:val="333333"/>
                <w:kern w:val="0"/>
                <w:sz w:val="28"/>
                <w:szCs w:val="32"/>
              </w:rPr>
              <w:t>627574171</w:t>
            </w:r>
          </w:p>
        </w:tc>
        <w:tc>
          <w:tcPr>
            <w:tcW w:w="2318" w:type="dxa"/>
          </w:tcPr>
          <w:p w:rsidR="00B2134C" w:rsidRPr="00A6758B" w:rsidRDefault="004D2196" w:rsidP="008457AD">
            <w:pPr>
              <w:jc w:val="center"/>
              <w:rPr>
                <w:rFonts w:ascii="Times New Roman" w:eastAsia="仿宋_GB2312" w:hAnsi="Times New Roman" w:cs="Arial"/>
                <w:color w:val="333333"/>
                <w:kern w:val="0"/>
                <w:sz w:val="28"/>
                <w:szCs w:val="32"/>
              </w:rPr>
            </w:pPr>
            <w:r w:rsidRPr="00A6758B">
              <w:rPr>
                <w:rFonts w:ascii="Times New Roman" w:eastAsia="仿宋_GB2312" w:hAnsi="Times New Roman" w:cs="Arial" w:hint="eastAsia"/>
                <w:color w:val="333333"/>
                <w:kern w:val="0"/>
                <w:sz w:val="28"/>
                <w:szCs w:val="32"/>
              </w:rPr>
              <w:t>技术经济及管理</w:t>
            </w:r>
          </w:p>
        </w:tc>
      </w:tr>
      <w:tr w:rsidR="00B2134C" w:rsidRPr="00A6758B" w:rsidTr="00B2134C">
        <w:tc>
          <w:tcPr>
            <w:tcW w:w="3227" w:type="dxa"/>
          </w:tcPr>
          <w:p w:rsidR="00B2134C" w:rsidRPr="00A6758B" w:rsidRDefault="00B2134C" w:rsidP="008457AD">
            <w:pPr>
              <w:jc w:val="center"/>
              <w:rPr>
                <w:rFonts w:ascii="Times New Roman" w:eastAsia="仿宋_GB2312" w:hAnsi="Times New Roman" w:cs="Arial"/>
                <w:color w:val="333333"/>
                <w:kern w:val="0"/>
                <w:sz w:val="28"/>
                <w:szCs w:val="32"/>
              </w:rPr>
            </w:pPr>
            <w:r w:rsidRPr="00A6758B">
              <w:rPr>
                <w:rFonts w:ascii="Times New Roman" w:eastAsia="仿宋_GB2312" w:hAnsi="Times New Roman" w:cs="Arial" w:hint="eastAsia"/>
                <w:color w:val="333333"/>
                <w:kern w:val="0"/>
                <w:sz w:val="28"/>
                <w:szCs w:val="32"/>
              </w:rPr>
              <w:t>2022</w:t>
            </w:r>
            <w:r w:rsidRPr="00A6758B">
              <w:rPr>
                <w:rFonts w:ascii="Times New Roman" w:eastAsia="仿宋_GB2312" w:hAnsi="Times New Roman" w:cs="Arial" w:hint="eastAsia"/>
                <w:color w:val="333333"/>
                <w:kern w:val="0"/>
                <w:sz w:val="28"/>
                <w:szCs w:val="32"/>
              </w:rPr>
              <w:t>级电子信息新生群</w:t>
            </w:r>
          </w:p>
        </w:tc>
        <w:tc>
          <w:tcPr>
            <w:tcW w:w="2977" w:type="dxa"/>
          </w:tcPr>
          <w:p w:rsidR="00B2134C" w:rsidRPr="00A6758B" w:rsidRDefault="00DF1AF8" w:rsidP="008457AD">
            <w:pPr>
              <w:jc w:val="center"/>
              <w:rPr>
                <w:rFonts w:ascii="Times New Roman" w:eastAsia="仿宋_GB2312" w:hAnsi="Times New Roman" w:cs="Arial"/>
                <w:color w:val="333333"/>
                <w:kern w:val="0"/>
                <w:sz w:val="28"/>
                <w:szCs w:val="32"/>
                <w:highlight w:val="yellow"/>
              </w:rPr>
            </w:pPr>
            <w:r w:rsidRPr="00A6758B">
              <w:rPr>
                <w:rFonts w:ascii="Times New Roman" w:eastAsia="仿宋_GB2312" w:hAnsi="Times New Roman" w:cs="Arial"/>
                <w:color w:val="333333"/>
                <w:kern w:val="0"/>
                <w:sz w:val="28"/>
                <w:szCs w:val="32"/>
              </w:rPr>
              <w:t>921859610</w:t>
            </w:r>
          </w:p>
        </w:tc>
        <w:tc>
          <w:tcPr>
            <w:tcW w:w="2318" w:type="dxa"/>
          </w:tcPr>
          <w:p w:rsidR="00B2134C" w:rsidRPr="00A6758B" w:rsidRDefault="004D2196" w:rsidP="008457AD">
            <w:pPr>
              <w:jc w:val="center"/>
              <w:rPr>
                <w:rFonts w:ascii="Times New Roman" w:eastAsia="仿宋_GB2312" w:hAnsi="Times New Roman" w:cs="Arial"/>
                <w:color w:val="333333"/>
                <w:kern w:val="0"/>
                <w:sz w:val="28"/>
                <w:szCs w:val="32"/>
              </w:rPr>
            </w:pPr>
            <w:r w:rsidRPr="00A6758B">
              <w:rPr>
                <w:rFonts w:ascii="Times New Roman" w:eastAsia="仿宋_GB2312" w:hAnsi="Times New Roman" w:cs="Arial" w:hint="eastAsia"/>
                <w:color w:val="333333"/>
                <w:kern w:val="0"/>
                <w:sz w:val="28"/>
                <w:szCs w:val="32"/>
              </w:rPr>
              <w:t>电子信息</w:t>
            </w:r>
          </w:p>
        </w:tc>
      </w:tr>
    </w:tbl>
    <w:p w:rsidR="004943E1" w:rsidRPr="00A6758B" w:rsidRDefault="004943E1" w:rsidP="004D2196">
      <w:pPr>
        <w:ind w:firstLineChars="200" w:firstLine="640"/>
        <w:rPr>
          <w:rFonts w:ascii="Times New Roman" w:eastAsia="仿宋_GB2312" w:hAnsi="Times New Roman" w:cs="Arial"/>
          <w:color w:val="333333"/>
          <w:kern w:val="0"/>
          <w:sz w:val="32"/>
          <w:szCs w:val="32"/>
        </w:rPr>
      </w:pPr>
    </w:p>
    <w:p w:rsidR="00866E52" w:rsidRPr="00A6758B" w:rsidRDefault="004D2196" w:rsidP="004D2196">
      <w:pPr>
        <w:ind w:firstLineChars="200" w:firstLine="640"/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</w:pPr>
      <w:r w:rsidRPr="00A6758B">
        <w:rPr>
          <w:rFonts w:ascii="Times New Roman" w:eastAsia="仿宋_GB2312" w:hAnsi="Times New Roman" w:cs="Arial" w:hint="eastAsia"/>
          <w:color w:val="333333"/>
          <w:kern w:val="0"/>
          <w:sz w:val="32"/>
          <w:szCs w:val="32"/>
        </w:rPr>
        <w:t>（二）</w:t>
      </w:r>
      <w:r w:rsidRPr="00A6758B"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以</w:t>
      </w:r>
      <w:r w:rsidR="00243092" w:rsidRPr="00A6758B"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线上</w:t>
      </w:r>
      <w:r w:rsidRPr="00A6758B"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形式面向信息学院</w:t>
      </w:r>
      <w:r w:rsidRPr="00A6758B"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2022</w:t>
      </w:r>
      <w:r w:rsidRPr="00A6758B"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级研究生新生举办专题讲座，内容包括</w:t>
      </w:r>
      <w:r w:rsidR="00F85E47" w:rsidRPr="00A6758B"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专业概述、</w:t>
      </w:r>
      <w:r w:rsidRPr="00A6758B"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学术道德与规范、科研思</w:t>
      </w:r>
      <w:r w:rsidRPr="00A6758B"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lastRenderedPageBreak/>
        <w:t>维培养、研究方法工具、学科前沿等方面。拟安排如下：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20"/>
        <w:gridCol w:w="3366"/>
        <w:gridCol w:w="1985"/>
        <w:gridCol w:w="1559"/>
      </w:tblGrid>
      <w:tr w:rsidR="00243092" w:rsidRPr="00A6758B" w:rsidTr="00F00AC9">
        <w:tc>
          <w:tcPr>
            <w:tcW w:w="1420" w:type="dxa"/>
            <w:vAlign w:val="center"/>
          </w:tcPr>
          <w:p w:rsidR="00243092" w:rsidRPr="00A6758B" w:rsidRDefault="00243092" w:rsidP="00243092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场次</w:t>
            </w:r>
          </w:p>
        </w:tc>
        <w:tc>
          <w:tcPr>
            <w:tcW w:w="3366" w:type="dxa"/>
            <w:vAlign w:val="center"/>
          </w:tcPr>
          <w:p w:rsidR="00243092" w:rsidRPr="00A6758B" w:rsidRDefault="00243092" w:rsidP="00243092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宣讲内容</w:t>
            </w:r>
          </w:p>
        </w:tc>
        <w:tc>
          <w:tcPr>
            <w:tcW w:w="1985" w:type="dxa"/>
            <w:vAlign w:val="center"/>
          </w:tcPr>
          <w:p w:rsidR="00243092" w:rsidRPr="00A6758B" w:rsidRDefault="00243092" w:rsidP="00243092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宣讲人</w:t>
            </w:r>
          </w:p>
        </w:tc>
        <w:tc>
          <w:tcPr>
            <w:tcW w:w="1559" w:type="dxa"/>
            <w:vAlign w:val="center"/>
          </w:tcPr>
          <w:p w:rsidR="00243092" w:rsidRPr="00A6758B" w:rsidRDefault="00243092" w:rsidP="00243092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:rsidR="00243092" w:rsidRPr="00A6758B" w:rsidTr="00F00AC9">
        <w:tc>
          <w:tcPr>
            <w:tcW w:w="1420" w:type="dxa"/>
            <w:vMerge w:val="restart"/>
            <w:vAlign w:val="center"/>
          </w:tcPr>
          <w:p w:rsidR="00243092" w:rsidRPr="00A6758B" w:rsidRDefault="00243092" w:rsidP="00243092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366" w:type="dxa"/>
            <w:vAlign w:val="center"/>
          </w:tcPr>
          <w:p w:rsidR="00243092" w:rsidRPr="00A6758B" w:rsidRDefault="00243092" w:rsidP="00243092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管理科学与工程专业概况</w:t>
            </w:r>
          </w:p>
        </w:tc>
        <w:tc>
          <w:tcPr>
            <w:tcW w:w="1985" w:type="dxa"/>
            <w:vAlign w:val="center"/>
          </w:tcPr>
          <w:p w:rsidR="00243092" w:rsidRPr="00A6758B" w:rsidRDefault="00243092" w:rsidP="00243092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王丽敏教授</w:t>
            </w:r>
          </w:p>
        </w:tc>
        <w:tc>
          <w:tcPr>
            <w:tcW w:w="1559" w:type="dxa"/>
            <w:vMerge w:val="restart"/>
            <w:vAlign w:val="center"/>
          </w:tcPr>
          <w:p w:rsidR="00243092" w:rsidRPr="00A6758B" w:rsidRDefault="00243092" w:rsidP="00243092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6</w:t>
            </w: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月份</w:t>
            </w:r>
          </w:p>
        </w:tc>
      </w:tr>
      <w:tr w:rsidR="00243092" w:rsidRPr="00A6758B" w:rsidTr="00F00AC9">
        <w:tc>
          <w:tcPr>
            <w:tcW w:w="1420" w:type="dxa"/>
            <w:vMerge/>
            <w:vAlign w:val="center"/>
          </w:tcPr>
          <w:p w:rsidR="00243092" w:rsidRPr="00A6758B" w:rsidRDefault="00243092" w:rsidP="00243092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66" w:type="dxa"/>
            <w:vAlign w:val="center"/>
          </w:tcPr>
          <w:p w:rsidR="00243092" w:rsidRPr="00A6758B" w:rsidRDefault="00243092" w:rsidP="00243092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技术经济及管理专业概况</w:t>
            </w:r>
          </w:p>
        </w:tc>
        <w:tc>
          <w:tcPr>
            <w:tcW w:w="1985" w:type="dxa"/>
            <w:vAlign w:val="center"/>
          </w:tcPr>
          <w:p w:rsidR="00243092" w:rsidRPr="00A6758B" w:rsidRDefault="00243092" w:rsidP="00243092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黄曼慧教授</w:t>
            </w:r>
          </w:p>
        </w:tc>
        <w:tc>
          <w:tcPr>
            <w:tcW w:w="1559" w:type="dxa"/>
            <w:vMerge/>
            <w:vAlign w:val="center"/>
          </w:tcPr>
          <w:p w:rsidR="00243092" w:rsidRPr="00A6758B" w:rsidRDefault="00243092" w:rsidP="00243092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243092" w:rsidRPr="00A6758B" w:rsidTr="00F00AC9">
        <w:tc>
          <w:tcPr>
            <w:tcW w:w="1420" w:type="dxa"/>
            <w:vMerge/>
            <w:vAlign w:val="center"/>
          </w:tcPr>
          <w:p w:rsidR="00243092" w:rsidRPr="00A6758B" w:rsidRDefault="00243092" w:rsidP="00243092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66" w:type="dxa"/>
            <w:vAlign w:val="center"/>
          </w:tcPr>
          <w:p w:rsidR="00243092" w:rsidRPr="00A6758B" w:rsidRDefault="00243092" w:rsidP="00243092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电子信息专业概况</w:t>
            </w:r>
          </w:p>
        </w:tc>
        <w:tc>
          <w:tcPr>
            <w:tcW w:w="1985" w:type="dxa"/>
            <w:vAlign w:val="center"/>
          </w:tcPr>
          <w:p w:rsidR="00243092" w:rsidRPr="00A6758B" w:rsidRDefault="00243092" w:rsidP="00243092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王志坚教授</w:t>
            </w:r>
          </w:p>
        </w:tc>
        <w:tc>
          <w:tcPr>
            <w:tcW w:w="1559" w:type="dxa"/>
            <w:vMerge/>
            <w:vAlign w:val="center"/>
          </w:tcPr>
          <w:p w:rsidR="00243092" w:rsidRPr="00A6758B" w:rsidRDefault="00243092" w:rsidP="00243092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243092" w:rsidRPr="00A6758B" w:rsidTr="00F00AC9">
        <w:tc>
          <w:tcPr>
            <w:tcW w:w="1420" w:type="dxa"/>
            <w:vAlign w:val="center"/>
          </w:tcPr>
          <w:p w:rsidR="00243092" w:rsidRPr="00A6758B" w:rsidRDefault="00243092" w:rsidP="00243092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366" w:type="dxa"/>
            <w:vAlign w:val="center"/>
          </w:tcPr>
          <w:p w:rsidR="00243092" w:rsidRPr="00A6758B" w:rsidRDefault="00243092" w:rsidP="00243092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科研思维和研究方法</w:t>
            </w:r>
          </w:p>
        </w:tc>
        <w:tc>
          <w:tcPr>
            <w:tcW w:w="1985" w:type="dxa"/>
            <w:vAlign w:val="center"/>
          </w:tcPr>
          <w:p w:rsidR="00243092" w:rsidRPr="00A6758B" w:rsidRDefault="00243092" w:rsidP="00F00AC9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校外</w:t>
            </w:r>
            <w:r w:rsidR="00F00AC9"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知名教授</w:t>
            </w:r>
          </w:p>
        </w:tc>
        <w:tc>
          <w:tcPr>
            <w:tcW w:w="1559" w:type="dxa"/>
            <w:vAlign w:val="center"/>
          </w:tcPr>
          <w:p w:rsidR="00243092" w:rsidRPr="00A6758B" w:rsidRDefault="00243092" w:rsidP="00243092">
            <w:pPr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7</w:t>
            </w: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月份</w:t>
            </w:r>
          </w:p>
        </w:tc>
      </w:tr>
    </w:tbl>
    <w:p w:rsidR="00E4625F" w:rsidRDefault="00E4625F" w:rsidP="001E7C06">
      <w:pPr>
        <w:ind w:firstLineChars="200" w:firstLine="640"/>
        <w:rPr>
          <w:rFonts w:ascii="Times New Roman" w:eastAsia="仿宋_GB2312" w:hAnsi="Times New Roman" w:cs="Arial"/>
          <w:color w:val="333333"/>
          <w:kern w:val="0"/>
          <w:sz w:val="32"/>
          <w:szCs w:val="32"/>
        </w:rPr>
      </w:pPr>
    </w:p>
    <w:p w:rsidR="00842ABF" w:rsidRPr="00A6758B" w:rsidRDefault="00842ABF" w:rsidP="001E7C06">
      <w:pPr>
        <w:ind w:firstLineChars="200" w:firstLine="640"/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</w:pPr>
      <w:r w:rsidRPr="00A6758B">
        <w:rPr>
          <w:rFonts w:ascii="Times New Roman" w:eastAsia="仿宋_GB2312" w:hAnsi="Times New Roman" w:cs="Arial" w:hint="eastAsia"/>
          <w:color w:val="333333"/>
          <w:kern w:val="0"/>
          <w:sz w:val="32"/>
          <w:szCs w:val="32"/>
        </w:rPr>
        <w:t>（三）</w:t>
      </w:r>
      <w:r w:rsidRPr="00A6758B"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引导新生研读经典，列出本学科必读书目或经典文献，培养良好阅读习惯，要求新生开学时提交读书报告</w:t>
      </w:r>
      <w:r w:rsidR="001E7C06" w:rsidRPr="00A6758B"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，读书报告内容建议为知识点梳理，</w:t>
      </w:r>
      <w:r w:rsidR="001E7C06" w:rsidRPr="00A6758B"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9</w:t>
      </w:r>
      <w:r w:rsidR="001E7C06" w:rsidRPr="00A6758B"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月</w:t>
      </w:r>
      <w:r w:rsidR="001E7C06" w:rsidRPr="00A6758B"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1</w:t>
      </w:r>
      <w:r w:rsidR="001E7C06" w:rsidRPr="00A6758B"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日电子版提交给学院曾嘉敏老师。</w:t>
      </w:r>
      <w:r w:rsidR="001865E3" w:rsidRPr="00A6758B"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阅读书目不仅限于以下参考推荐书目</w:t>
      </w:r>
      <w:r w:rsidRPr="00A6758B">
        <w:rPr>
          <w:rFonts w:ascii="Times New Roman" w:eastAsia="仿宋_GB2312" w:hAnsi="Times New Roman" w:hint="eastAsia"/>
          <w:color w:val="333333"/>
          <w:sz w:val="32"/>
          <w:szCs w:val="32"/>
          <w:shd w:val="clear" w:color="auto" w:fill="FFFFFF"/>
        </w:rPr>
        <w:t>：</w:t>
      </w:r>
      <w:r w:rsidR="001E7C06" w:rsidRPr="00A6758B"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  <w:t xml:space="preserve"> </w:t>
      </w: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3969"/>
        <w:gridCol w:w="1559"/>
        <w:gridCol w:w="1701"/>
      </w:tblGrid>
      <w:tr w:rsidR="001E7C06" w:rsidRPr="00A6758B" w:rsidTr="00F00AC9">
        <w:trPr>
          <w:trHeight w:val="270"/>
        </w:trPr>
        <w:tc>
          <w:tcPr>
            <w:tcW w:w="1008" w:type="dxa"/>
            <w:shd w:val="clear" w:color="auto" w:fill="auto"/>
            <w:noWrap/>
            <w:vAlign w:val="center"/>
          </w:tcPr>
          <w:p w:rsidR="001E7C06" w:rsidRPr="00A6758B" w:rsidRDefault="001E7C06" w:rsidP="001E7C06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1E7C06" w:rsidRPr="00A6758B" w:rsidRDefault="001E7C06" w:rsidP="001E7C06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书名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E7C06" w:rsidRPr="00A6758B" w:rsidRDefault="001E7C06" w:rsidP="001E7C06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出版社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E7C06" w:rsidRPr="00A6758B" w:rsidRDefault="001E7C06" w:rsidP="001E7C06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作者</w:t>
            </w:r>
          </w:p>
        </w:tc>
      </w:tr>
      <w:tr w:rsidR="001E7C06" w:rsidRPr="00A6758B" w:rsidTr="00F00AC9">
        <w:trPr>
          <w:trHeight w:val="270"/>
        </w:trPr>
        <w:tc>
          <w:tcPr>
            <w:tcW w:w="1008" w:type="dxa"/>
            <w:shd w:val="clear" w:color="auto" w:fill="auto"/>
            <w:noWrap/>
            <w:vAlign w:val="center"/>
          </w:tcPr>
          <w:p w:rsidR="001E7C06" w:rsidRPr="00A6758B" w:rsidRDefault="001E7C06" w:rsidP="001E7C06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1E7C06" w:rsidRPr="00A6758B" w:rsidRDefault="001E7C06" w:rsidP="001E7C06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智能制造信息系统鲁棒性研究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E7C06" w:rsidRPr="00A6758B" w:rsidRDefault="001E7C06" w:rsidP="001E7C06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经济科学出版社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E7C06" w:rsidRPr="00A6758B" w:rsidRDefault="001E7C06" w:rsidP="001E7C06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宋志婷</w:t>
            </w:r>
          </w:p>
        </w:tc>
      </w:tr>
      <w:tr w:rsidR="001E7C06" w:rsidRPr="00A6758B" w:rsidTr="00F00AC9">
        <w:trPr>
          <w:trHeight w:val="27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E7C06" w:rsidRPr="00A6758B" w:rsidRDefault="001E7C06" w:rsidP="001E7C06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1E7C06" w:rsidRPr="00A6758B" w:rsidRDefault="001E7C06" w:rsidP="001E7C06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区块链技术进阶与实战</w:t>
            </w: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第</w:t>
            </w: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2</w:t>
            </w: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7C06" w:rsidRPr="00A6758B" w:rsidRDefault="001E7C06" w:rsidP="001E7C06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人民邮电出版社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E7C06" w:rsidRPr="00A6758B" w:rsidRDefault="001E7C06" w:rsidP="00F00AC9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蔡亮</w:t>
            </w: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李启雷</w:t>
            </w: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梁秀波</w:t>
            </w: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1E7C06" w:rsidRPr="00A6758B" w:rsidTr="00F00AC9">
        <w:trPr>
          <w:trHeight w:val="27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E7C06" w:rsidRPr="00A6758B" w:rsidRDefault="001E7C06" w:rsidP="001E7C06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1E7C06" w:rsidRPr="00A6758B" w:rsidRDefault="001E7C06" w:rsidP="001E7C06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大数据分析――数据仓库项目实战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7C06" w:rsidRPr="00A6758B" w:rsidRDefault="001E7C06" w:rsidP="001E7C06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电子工业出版社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E7C06" w:rsidRPr="00A6758B" w:rsidRDefault="001E7C06" w:rsidP="001E7C06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尚硅谷</w:t>
            </w: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IT</w:t>
            </w: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教育</w:t>
            </w:r>
          </w:p>
        </w:tc>
      </w:tr>
      <w:tr w:rsidR="001E7C06" w:rsidRPr="00A6758B" w:rsidTr="00F00AC9">
        <w:trPr>
          <w:trHeight w:val="27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E7C06" w:rsidRPr="00A6758B" w:rsidRDefault="001E7C06" w:rsidP="001E7C06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1E7C06" w:rsidRPr="00A6758B" w:rsidRDefault="001E7C06" w:rsidP="001E7C06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机器学习案例实战（第</w:t>
            </w: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2</w:t>
            </w: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版）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7C06" w:rsidRPr="00A6758B" w:rsidRDefault="005867FA" w:rsidP="001E7C06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hyperlink r:id="rId6" w:tooltip="人民邮电出版社" w:history="1">
              <w:r w:rsidR="001E7C06" w:rsidRPr="00A6758B">
                <w:rPr>
                  <w:rFonts w:ascii="Times New Roman" w:eastAsia="仿宋_GB2312" w:hAnsi="Times New Roman" w:hint="eastAsia"/>
                  <w:color w:val="333333"/>
                  <w:sz w:val="28"/>
                  <w:szCs w:val="28"/>
                  <w:shd w:val="clear" w:color="auto" w:fill="FFFFFF"/>
                </w:rPr>
                <w:t>人民邮电出版社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E7C06" w:rsidRPr="00A6758B" w:rsidRDefault="005867FA" w:rsidP="001E7C06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hyperlink r:id="rId7" w:history="1">
              <w:r w:rsidR="001E7C06" w:rsidRPr="00A6758B">
                <w:rPr>
                  <w:rFonts w:ascii="Times New Roman" w:eastAsia="仿宋_GB2312" w:hAnsi="Times New Roman" w:hint="eastAsia"/>
                  <w:color w:val="333333"/>
                  <w:sz w:val="28"/>
                  <w:szCs w:val="28"/>
                  <w:shd w:val="clear" w:color="auto" w:fill="FFFFFF"/>
                </w:rPr>
                <w:t>赵卫东</w:t>
              </w:r>
              <w:r w:rsidR="001E7C06" w:rsidRPr="00A6758B">
                <w:rPr>
                  <w:rFonts w:ascii="Times New Roman" w:eastAsia="仿宋_GB2312" w:hAnsi="Times New Roman" w:hint="eastAsia"/>
                  <w:color w:val="333333"/>
                  <w:sz w:val="28"/>
                  <w:szCs w:val="28"/>
                  <w:shd w:val="clear" w:color="auto" w:fill="FFFFFF"/>
                </w:rPr>
                <w:t> </w:t>
              </w:r>
              <w:r w:rsidR="001E7C06" w:rsidRPr="00A6758B">
                <w:rPr>
                  <w:rFonts w:ascii="Times New Roman" w:eastAsia="仿宋_GB2312" w:hAnsi="Times New Roman" w:hint="eastAsia"/>
                  <w:color w:val="333333"/>
                  <w:sz w:val="28"/>
                  <w:szCs w:val="28"/>
                  <w:shd w:val="clear" w:color="auto" w:fill="FFFFFF"/>
                </w:rPr>
                <w:t>著</w:t>
              </w:r>
            </w:hyperlink>
          </w:p>
        </w:tc>
      </w:tr>
      <w:tr w:rsidR="001E7C06" w:rsidRPr="00A6758B" w:rsidTr="00F00AC9">
        <w:trPr>
          <w:trHeight w:val="27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E7C06" w:rsidRPr="00A6758B" w:rsidRDefault="001E7C06" w:rsidP="001E7C06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1E7C06" w:rsidRPr="00A6758B" w:rsidRDefault="001E7C06" w:rsidP="001E7C06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商务智能（第五版）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7C06" w:rsidRPr="00A6758B" w:rsidRDefault="001E7C06" w:rsidP="001E7C06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清华大学出版社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E7C06" w:rsidRPr="00A6758B" w:rsidRDefault="001E7C06" w:rsidP="001E7C06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赵卫东</w:t>
            </w:r>
          </w:p>
        </w:tc>
      </w:tr>
      <w:tr w:rsidR="001E7C06" w:rsidRPr="00A6758B" w:rsidTr="00F00AC9">
        <w:trPr>
          <w:trHeight w:val="27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E7C06" w:rsidRPr="00A6758B" w:rsidRDefault="001E7C06" w:rsidP="001E7C06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lastRenderedPageBreak/>
              <w:t>6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1E7C06" w:rsidRPr="00A6758B" w:rsidRDefault="001E7C06" w:rsidP="001E7C06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计量经济学时间序列模型及</w:t>
            </w: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Python</w:t>
            </w: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应用（应用统计学丛书）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7C06" w:rsidRPr="00A6758B" w:rsidRDefault="001E7C06" w:rsidP="001E7C06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暨南大学出版社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E7C06" w:rsidRPr="00A6758B" w:rsidRDefault="001E7C06" w:rsidP="001E7C06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王斌会</w:t>
            </w:r>
          </w:p>
        </w:tc>
      </w:tr>
      <w:tr w:rsidR="003E7E5F" w:rsidRPr="00A6758B" w:rsidTr="00F00AC9">
        <w:trPr>
          <w:trHeight w:val="270"/>
        </w:trPr>
        <w:tc>
          <w:tcPr>
            <w:tcW w:w="1008" w:type="dxa"/>
            <w:shd w:val="clear" w:color="auto" w:fill="auto"/>
            <w:noWrap/>
            <w:vAlign w:val="center"/>
          </w:tcPr>
          <w:p w:rsidR="003E7E5F" w:rsidRPr="00A6758B" w:rsidRDefault="003E7E5F" w:rsidP="007F6A8A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3E7E5F" w:rsidRPr="00A6758B" w:rsidRDefault="003E7E5F" w:rsidP="001E7C06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Scala</w:t>
            </w: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编程（第</w:t>
            </w: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5</w:t>
            </w: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版）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7E5F" w:rsidRPr="00A6758B" w:rsidRDefault="003E7E5F" w:rsidP="001E7C06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电子工业出版社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E7E5F" w:rsidRPr="00A6758B" w:rsidRDefault="003E7E5F" w:rsidP="001E7C06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Martin Odersky</w:t>
            </w:r>
          </w:p>
        </w:tc>
      </w:tr>
      <w:tr w:rsidR="003E7E5F" w:rsidRPr="00A6758B" w:rsidTr="00F00AC9">
        <w:trPr>
          <w:trHeight w:val="270"/>
        </w:trPr>
        <w:tc>
          <w:tcPr>
            <w:tcW w:w="1008" w:type="dxa"/>
            <w:shd w:val="clear" w:color="auto" w:fill="auto"/>
            <w:noWrap/>
            <w:vAlign w:val="center"/>
          </w:tcPr>
          <w:p w:rsidR="003E7E5F" w:rsidRPr="00A6758B" w:rsidRDefault="003E7E5F" w:rsidP="007F6A8A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3E7E5F" w:rsidRPr="00A6758B" w:rsidRDefault="003E7E5F" w:rsidP="001E7C06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文本数据挖掘与</w:t>
            </w: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Python</w:t>
            </w: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应用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7E5F" w:rsidRPr="00A6758B" w:rsidRDefault="003E7E5F" w:rsidP="001E7C06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清华大学出版社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E7E5F" w:rsidRPr="00A6758B" w:rsidRDefault="003E7E5F" w:rsidP="001E7C06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刘金岭，钱升华</w:t>
            </w: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著</w:t>
            </w:r>
          </w:p>
        </w:tc>
      </w:tr>
      <w:tr w:rsidR="003E7E5F" w:rsidRPr="00A6758B" w:rsidTr="00F00AC9">
        <w:trPr>
          <w:trHeight w:val="270"/>
        </w:trPr>
        <w:tc>
          <w:tcPr>
            <w:tcW w:w="1008" w:type="dxa"/>
            <w:shd w:val="clear" w:color="auto" w:fill="auto"/>
            <w:noWrap/>
            <w:vAlign w:val="center"/>
          </w:tcPr>
          <w:p w:rsidR="003E7E5F" w:rsidRPr="00A6758B" w:rsidRDefault="003E7E5F" w:rsidP="007F6A8A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3E7E5F" w:rsidRPr="00A6758B" w:rsidRDefault="003E7E5F" w:rsidP="001E7C06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批判区块链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7E5F" w:rsidRPr="00A6758B" w:rsidRDefault="003E7E5F" w:rsidP="001E7C06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上海人民出版社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E7E5F" w:rsidRPr="00A6758B" w:rsidRDefault="003E7E5F" w:rsidP="001E7C06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罗伯特赫里安</w:t>
            </w:r>
          </w:p>
        </w:tc>
      </w:tr>
      <w:tr w:rsidR="003E7E5F" w:rsidRPr="00A6758B" w:rsidTr="00F00AC9">
        <w:trPr>
          <w:trHeight w:val="270"/>
        </w:trPr>
        <w:tc>
          <w:tcPr>
            <w:tcW w:w="1008" w:type="dxa"/>
            <w:shd w:val="clear" w:color="auto" w:fill="auto"/>
            <w:noWrap/>
            <w:vAlign w:val="center"/>
          </w:tcPr>
          <w:p w:rsidR="003E7E5F" w:rsidRPr="00A6758B" w:rsidRDefault="003E7E5F" w:rsidP="007F6A8A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3E7E5F" w:rsidRPr="00A6758B" w:rsidRDefault="003E7E5F" w:rsidP="001E7C06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驯服算法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7E5F" w:rsidRPr="00A6758B" w:rsidRDefault="003E7E5F" w:rsidP="001E7C06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上海人民出版社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E7E5F" w:rsidRPr="00A6758B" w:rsidRDefault="003E7E5F" w:rsidP="001E7C06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卡伦</w:t>
            </w: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杨马丁</w:t>
            </w: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洛奇</w:t>
            </w:r>
          </w:p>
        </w:tc>
      </w:tr>
      <w:tr w:rsidR="003E7E5F" w:rsidRPr="00A6758B" w:rsidTr="00F00AC9">
        <w:trPr>
          <w:trHeight w:val="270"/>
        </w:trPr>
        <w:tc>
          <w:tcPr>
            <w:tcW w:w="1008" w:type="dxa"/>
            <w:shd w:val="clear" w:color="auto" w:fill="auto"/>
            <w:noWrap/>
            <w:vAlign w:val="center"/>
          </w:tcPr>
          <w:p w:rsidR="003E7E5F" w:rsidRPr="00A6758B" w:rsidRDefault="003E7E5F" w:rsidP="007F6A8A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3E7E5F" w:rsidRPr="00A6758B" w:rsidRDefault="003E7E5F" w:rsidP="001E7C06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数据的边界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E7E5F" w:rsidRPr="00A6758B" w:rsidRDefault="003E7E5F" w:rsidP="001E7C06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上海人民出版社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E7E5F" w:rsidRPr="00A6758B" w:rsidRDefault="003E7E5F" w:rsidP="001E7C06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玛龙奥斯特芬</w:t>
            </w:r>
          </w:p>
        </w:tc>
      </w:tr>
      <w:tr w:rsidR="003E7E5F" w:rsidRPr="00A6758B" w:rsidTr="00F00AC9">
        <w:trPr>
          <w:trHeight w:val="270"/>
        </w:trPr>
        <w:tc>
          <w:tcPr>
            <w:tcW w:w="1008" w:type="dxa"/>
            <w:shd w:val="clear" w:color="auto" w:fill="auto"/>
            <w:noWrap/>
            <w:vAlign w:val="center"/>
          </w:tcPr>
          <w:p w:rsidR="003E7E5F" w:rsidRPr="00A6758B" w:rsidRDefault="003E7E5F" w:rsidP="007F6A8A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E7E5F" w:rsidRPr="00A6758B" w:rsidRDefault="003E7E5F" w:rsidP="007F6A8A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Python</w:t>
            </w: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数据科学与人工智能应用实战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E7E5F" w:rsidRPr="00A6758B" w:rsidRDefault="003E7E5F" w:rsidP="007F6A8A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中国水利水电出版社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E7E5F" w:rsidRPr="00A6758B" w:rsidRDefault="003E7E5F" w:rsidP="007F6A8A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陈允杰</w:t>
            </w:r>
          </w:p>
        </w:tc>
      </w:tr>
      <w:tr w:rsidR="003E7E5F" w:rsidRPr="00A6758B" w:rsidTr="00F00AC9">
        <w:trPr>
          <w:trHeight w:val="270"/>
        </w:trPr>
        <w:tc>
          <w:tcPr>
            <w:tcW w:w="1008" w:type="dxa"/>
            <w:shd w:val="clear" w:color="auto" w:fill="auto"/>
            <w:noWrap/>
            <w:vAlign w:val="center"/>
          </w:tcPr>
          <w:p w:rsidR="003E7E5F" w:rsidRPr="00A6758B" w:rsidRDefault="003E7E5F" w:rsidP="007F6A8A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E7E5F" w:rsidRPr="00A6758B" w:rsidRDefault="003E7E5F" w:rsidP="007F6A8A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AI</w:t>
            </w: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芯片前沿技术与创新未来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E7E5F" w:rsidRPr="00A6758B" w:rsidRDefault="003E7E5F" w:rsidP="007F6A8A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人民邮电出版社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E7E5F" w:rsidRPr="00A6758B" w:rsidRDefault="003E7E5F" w:rsidP="007F6A8A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张臣雄</w:t>
            </w:r>
          </w:p>
        </w:tc>
      </w:tr>
      <w:tr w:rsidR="003E7E5F" w:rsidRPr="00A6758B" w:rsidTr="00F00AC9">
        <w:trPr>
          <w:trHeight w:val="270"/>
        </w:trPr>
        <w:tc>
          <w:tcPr>
            <w:tcW w:w="1008" w:type="dxa"/>
            <w:shd w:val="clear" w:color="auto" w:fill="auto"/>
            <w:noWrap/>
            <w:vAlign w:val="center"/>
          </w:tcPr>
          <w:p w:rsidR="003E7E5F" w:rsidRPr="00A6758B" w:rsidRDefault="003E7E5F" w:rsidP="007F6A8A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E7E5F" w:rsidRPr="00A6758B" w:rsidRDefault="003E7E5F" w:rsidP="007F6A8A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机器学习及</w:t>
            </w: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Python</w:t>
            </w: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应用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E7E5F" w:rsidRPr="00A6758B" w:rsidRDefault="005867FA" w:rsidP="007F6A8A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hyperlink r:id="rId8" w:history="1">
              <w:r w:rsidR="003E7E5F" w:rsidRPr="00A6758B">
                <w:rPr>
                  <w:rFonts w:ascii="Times New Roman" w:eastAsia="仿宋_GB2312" w:hAnsi="Times New Roman" w:hint="eastAsia"/>
                  <w:color w:val="333333"/>
                  <w:sz w:val="28"/>
                  <w:szCs w:val="28"/>
                  <w:shd w:val="clear" w:color="auto" w:fill="FFFFFF"/>
                </w:rPr>
                <w:t>高等教育出版社</w:t>
              </w:r>
            </w:hyperlink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E7E5F" w:rsidRPr="00A6758B" w:rsidRDefault="003E7E5F" w:rsidP="007F6A8A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陈强</w:t>
            </w:r>
          </w:p>
        </w:tc>
      </w:tr>
      <w:tr w:rsidR="003E7E5F" w:rsidRPr="00A6758B" w:rsidTr="00F00AC9">
        <w:trPr>
          <w:trHeight w:val="270"/>
        </w:trPr>
        <w:tc>
          <w:tcPr>
            <w:tcW w:w="1008" w:type="dxa"/>
            <w:shd w:val="clear" w:color="auto" w:fill="auto"/>
            <w:noWrap/>
            <w:vAlign w:val="center"/>
          </w:tcPr>
          <w:p w:rsidR="003E7E5F" w:rsidRPr="00A6758B" w:rsidRDefault="003E7E5F" w:rsidP="007F6A8A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3E7E5F" w:rsidRPr="00A6758B" w:rsidRDefault="003E7E5F" w:rsidP="007F6A8A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机器学习：软件工程方法与实现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E7E5F" w:rsidRPr="00A6758B" w:rsidRDefault="003E7E5F" w:rsidP="007F6A8A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机械工业出版社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E7E5F" w:rsidRPr="00A6758B" w:rsidRDefault="003E7E5F" w:rsidP="007F6A8A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6758B">
              <w:rPr>
                <w:rFonts w:ascii="Times New Roman" w:eastAsia="仿宋_GB2312" w:hAnsi="Times New Roman" w:hint="eastAsia"/>
                <w:color w:val="333333"/>
                <w:sz w:val="28"/>
                <w:szCs w:val="28"/>
                <w:shd w:val="clear" w:color="auto" w:fill="FFFFFF"/>
              </w:rPr>
              <w:t>张春强，张和平，唐振</w:t>
            </w:r>
          </w:p>
        </w:tc>
      </w:tr>
    </w:tbl>
    <w:p w:rsidR="004D2196" w:rsidRPr="00A6758B" w:rsidRDefault="004D2196" w:rsidP="004D2196">
      <w:pPr>
        <w:ind w:firstLineChars="200" w:firstLine="420"/>
        <w:rPr>
          <w:rFonts w:ascii="Times New Roman" w:hAnsi="Times New Roman"/>
        </w:rPr>
      </w:pPr>
    </w:p>
    <w:sectPr w:rsidR="004D2196" w:rsidRPr="00A67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7FA" w:rsidRDefault="005867FA" w:rsidP="008457AD">
      <w:r>
        <w:separator/>
      </w:r>
    </w:p>
  </w:endnote>
  <w:endnote w:type="continuationSeparator" w:id="0">
    <w:p w:rsidR="005867FA" w:rsidRDefault="005867FA" w:rsidP="0084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7FA" w:rsidRDefault="005867FA" w:rsidP="008457AD">
      <w:r>
        <w:separator/>
      </w:r>
    </w:p>
  </w:footnote>
  <w:footnote w:type="continuationSeparator" w:id="0">
    <w:p w:rsidR="005867FA" w:rsidRDefault="005867FA" w:rsidP="00845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C8"/>
    <w:rsid w:val="00162B79"/>
    <w:rsid w:val="001838C8"/>
    <w:rsid w:val="001865E3"/>
    <w:rsid w:val="001E7C06"/>
    <w:rsid w:val="00243092"/>
    <w:rsid w:val="003E7E5F"/>
    <w:rsid w:val="004943E1"/>
    <w:rsid w:val="004D2196"/>
    <w:rsid w:val="00522EF2"/>
    <w:rsid w:val="005867FA"/>
    <w:rsid w:val="006214F6"/>
    <w:rsid w:val="007A5AF6"/>
    <w:rsid w:val="008309D9"/>
    <w:rsid w:val="00842ABF"/>
    <w:rsid w:val="008457AD"/>
    <w:rsid w:val="00866E52"/>
    <w:rsid w:val="00A6758B"/>
    <w:rsid w:val="00B2134C"/>
    <w:rsid w:val="00DA728B"/>
    <w:rsid w:val="00DF1AF8"/>
    <w:rsid w:val="00E02050"/>
    <w:rsid w:val="00E4625F"/>
    <w:rsid w:val="00F00AC9"/>
    <w:rsid w:val="00F8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747C6"/>
  <w15:docId w15:val="{C3AF7464-5878-48B3-A032-518B874E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6E52"/>
    <w:rPr>
      <w:b/>
      <w:bCs/>
    </w:rPr>
  </w:style>
  <w:style w:type="table" w:styleId="a4">
    <w:name w:val="Table Grid"/>
    <w:basedOn w:val="a1"/>
    <w:uiPriority w:val="59"/>
    <w:rsid w:val="00B21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1E7C0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457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457A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457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457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8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3=%B8%DF%B5%C8%BD%CC%D3%FD%B3%F6%B0%E6%C9%E7&amp;medium=01&amp;category_path=01.00.00.00.00.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ook.jd.com/writer/%E8%B5%B5%E5%8D%AB%E4%B8%9C_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.jd.com/publish/%E4%BA%BA%E6%B0%91%E9%82%AE%E7%94%B5%E5%87%BA%E7%89%88%E7%A4%BE_1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225</Words>
  <Characters>1286</Characters>
  <Application>Microsoft Office Word</Application>
  <DocSecurity>0</DocSecurity>
  <Lines>10</Lines>
  <Paragraphs>3</Paragraphs>
  <ScaleCrop>false</ScaleCrop>
  <Company>Microsoft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14</cp:revision>
  <cp:lastPrinted>2022-05-31T02:20:00Z</cp:lastPrinted>
  <dcterms:created xsi:type="dcterms:W3CDTF">2022-05-31T01:07:00Z</dcterms:created>
  <dcterms:modified xsi:type="dcterms:W3CDTF">2022-05-31T06:17:00Z</dcterms:modified>
</cp:coreProperties>
</file>