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工商管理学院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2022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级企业管理硕士提前培养方案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为贯彻落实教育部《关于加快新时代研究生教育改革发展的意见》，进一步提升我校研究生培养质量，根据研究生院相关通知，工商管理学院企业管理硕士点特制定以下提前培养方案，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拟于2022年6-8月在拟录取</w:t>
      </w:r>
      <w:r>
        <w:rPr>
          <w:rFonts w:hint="eastAsia"/>
          <w:color w:val="auto"/>
          <w:sz w:val="24"/>
          <w:szCs w:val="24"/>
          <w:lang w:val="en-US" w:eastAsia="zh-CN"/>
        </w:rPr>
        <w:t>研究生中开展系列活动：</w:t>
      </w:r>
    </w:p>
    <w:p>
      <w:pPr>
        <w:spacing w:line="360" w:lineRule="auto"/>
        <w:ind w:firstLine="480" w:firstLineChars="200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一、建立有效沟通渠道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2022年5月已经建立微信群，包含了33位2022级新录取研究生、学科秘书、辅导员。微信群主要用于信息沟通、学术讲座信息发布、暑期培养指导交流、作业布置。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2022年6月拟邀请每个专业研究方向教师代表2人，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提供专业辅导和沟通。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二、举办系列新生专题讲座 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举办形式为腾讯会议，具体内容包括学术道德与规范、科研思维培养、研究方法工具、学科前沿等。具体安排如下表</w:t>
      </w:r>
      <w:r>
        <w:rPr>
          <w:rFonts w:hint="default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Hans"/>
        </w:rPr>
        <w:t>微信群会提前通知</w:t>
      </w:r>
      <w:r>
        <w:rPr>
          <w:rFonts w:hint="default"/>
          <w:color w:val="auto"/>
          <w:sz w:val="24"/>
          <w:szCs w:val="24"/>
          <w:lang w:eastAsia="zh-CN"/>
        </w:rPr>
        <w:t>）</w:t>
      </w:r>
      <w:r>
        <w:rPr>
          <w:rFonts w:hint="eastAsia"/>
          <w:color w:val="auto"/>
          <w:sz w:val="24"/>
          <w:szCs w:val="24"/>
          <w:lang w:val="en-US" w:eastAsia="zh-CN"/>
        </w:rPr>
        <w:t>：</w:t>
      </w:r>
    </w:p>
    <w:tbl>
      <w:tblPr>
        <w:tblStyle w:val="5"/>
        <w:tblW w:w="0" w:type="auto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3345"/>
        <w:gridCol w:w="1480"/>
        <w:gridCol w:w="1783"/>
      </w:tblGrid>
      <w:tr>
        <w:tc>
          <w:tcPr>
            <w:tcW w:w="1489" w:type="dxa"/>
          </w:tcPr>
          <w:p>
            <w:pPr>
              <w:spacing w:line="360" w:lineRule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345" w:type="dxa"/>
          </w:tcPr>
          <w:p>
            <w:pPr>
              <w:spacing w:line="360" w:lineRule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内容主题</w:t>
            </w:r>
          </w:p>
        </w:tc>
        <w:tc>
          <w:tcPr>
            <w:tcW w:w="1480" w:type="dxa"/>
          </w:tcPr>
          <w:p>
            <w:pPr>
              <w:spacing w:line="360" w:lineRule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讲座专家</w:t>
            </w:r>
          </w:p>
        </w:tc>
        <w:tc>
          <w:tcPr>
            <w:tcW w:w="1783" w:type="dxa"/>
          </w:tcPr>
          <w:p>
            <w:pPr>
              <w:spacing w:line="360" w:lineRule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会议号</w:t>
            </w:r>
          </w:p>
        </w:tc>
      </w:tr>
      <w:tr>
        <w:tc>
          <w:tcPr>
            <w:tcW w:w="1489" w:type="dxa"/>
          </w:tcPr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  <w:t>6月</w:t>
            </w: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vertAlign w:val="baseline"/>
                <w:lang w:eastAsia="zh-CN"/>
              </w:rPr>
              <w:t>3</w:t>
            </w: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vertAlign w:val="baseline"/>
                <w:lang w:eastAsia="zh-CN"/>
              </w:rPr>
              <w:t>0</w:t>
            </w: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3345" w:type="dxa"/>
          </w:tcPr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  <w:t>定性研究之案例研究</w:t>
            </w:r>
          </w:p>
        </w:tc>
        <w:tc>
          <w:tcPr>
            <w:tcW w:w="1480" w:type="dxa"/>
          </w:tcPr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  <w:t>黎小林</w:t>
            </w:r>
          </w:p>
        </w:tc>
        <w:tc>
          <w:tcPr>
            <w:tcW w:w="1783" w:type="dxa"/>
          </w:tcPr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</w:tr>
      <w:tr>
        <w:trPr>
          <w:trHeight w:val="443" w:hRule="atLeast"/>
        </w:trPr>
        <w:tc>
          <w:tcPr>
            <w:tcW w:w="1489" w:type="dxa"/>
          </w:tcPr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  <w:t>7月</w:t>
            </w: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vertAlign w:val="baseline"/>
                <w:lang w:eastAsia="zh-CN"/>
              </w:rPr>
              <w:t>15</w:t>
            </w: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3345" w:type="dxa"/>
          </w:tcPr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  <w:t>定量研究之结构方程</w:t>
            </w:r>
          </w:p>
        </w:tc>
        <w:tc>
          <w:tcPr>
            <w:tcW w:w="1480" w:type="dxa"/>
          </w:tcPr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  <w:t>宋一晓</w:t>
            </w:r>
          </w:p>
        </w:tc>
        <w:tc>
          <w:tcPr>
            <w:tcW w:w="1783" w:type="dxa"/>
          </w:tcPr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</w:tr>
      <w:tr>
        <w:tc>
          <w:tcPr>
            <w:tcW w:w="1489" w:type="dxa"/>
          </w:tcPr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  <w:t>8月10日</w:t>
            </w:r>
          </w:p>
        </w:tc>
        <w:tc>
          <w:tcPr>
            <w:tcW w:w="3345" w:type="dxa"/>
          </w:tcPr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  <w:t>定量研究</w:t>
            </w:r>
            <w:bookmarkStart w:id="0" w:name="_GoBack"/>
            <w:bookmarkEnd w:id="0"/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  <w:t>之计量经济</w:t>
            </w:r>
          </w:p>
        </w:tc>
        <w:tc>
          <w:tcPr>
            <w:tcW w:w="1480" w:type="dxa"/>
          </w:tcPr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  <w:t>卢任</w:t>
            </w:r>
          </w:p>
        </w:tc>
        <w:tc>
          <w:tcPr>
            <w:tcW w:w="1783" w:type="dxa"/>
          </w:tcPr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</w:tr>
    </w:tbl>
    <w:p>
      <w:pPr>
        <w:spacing w:line="360" w:lineRule="auto"/>
        <w:ind w:firstLine="480" w:firstLineChars="200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Hans"/>
        </w:rPr>
        <w:t>三</w:t>
      </w:r>
      <w:r>
        <w:rPr>
          <w:rFonts w:hint="default"/>
          <w:b/>
          <w:bCs/>
          <w:color w:val="auto"/>
          <w:sz w:val="24"/>
          <w:szCs w:val="24"/>
          <w:lang w:eastAsia="zh-Hans"/>
        </w:rPr>
        <w:t>、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精选网络课程学习 </w:t>
      </w:r>
    </w:p>
    <w:p>
      <w:pPr>
        <w:numPr>
          <w:ilvl w:val="0"/>
          <w:numId w:val="0"/>
        </w:numPr>
        <w:spacing w:line="360" w:lineRule="auto"/>
        <w:ind w:firstLine="360" w:firstLineChars="150"/>
        <w:rPr>
          <w:rFonts w:hint="default" w:ascii="Times New Roman Regular" w:hAnsi="Times New Roman Regular" w:cs="Times New Roman Regular" w:eastAsiaTheme="minorEastAsia"/>
          <w:color w:val="auto"/>
          <w:sz w:val="24"/>
          <w:szCs w:val="24"/>
          <w:lang w:val="en-US" w:eastAsia="zh-Hans"/>
        </w:rPr>
      </w:pPr>
      <w:r>
        <w:rPr>
          <w:rFonts w:hint="eastAsia" w:ascii="Times New Roman Regular" w:hAnsi="Times New Roman Regular" w:cs="Times New Roman Regular"/>
          <w:color w:val="auto"/>
          <w:sz w:val="24"/>
          <w:szCs w:val="24"/>
          <w:lang w:val="en-US" w:eastAsia="zh-Hans"/>
        </w:rPr>
        <w:t>要求</w:t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  <w:lang w:eastAsia="zh-Hans"/>
        </w:rPr>
        <w:t>：6-8</w:t>
      </w:r>
      <w:r>
        <w:rPr>
          <w:rFonts w:hint="eastAsia" w:ascii="Times New Roman Regular" w:hAnsi="Times New Roman Regular" w:cs="Times New Roman Regular"/>
          <w:color w:val="auto"/>
          <w:sz w:val="24"/>
          <w:szCs w:val="24"/>
          <w:lang w:val="en-US" w:eastAsia="zh-Hans"/>
        </w:rPr>
        <w:t>月期间</w:t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  <w:lang w:val="en-US" w:eastAsia="zh-Hans"/>
        </w:rPr>
        <w:t>完成</w:t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  <w:lang w:eastAsia="zh-Hans"/>
        </w:rPr>
        <w:t>15</w:t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  <w:lang w:val="en-US" w:eastAsia="zh-Hans"/>
        </w:rPr>
        <w:t>集企业家访谈录学习</w:t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  <w:lang w:eastAsia="zh-Hans"/>
        </w:rPr>
        <w:t>。</w:t>
      </w:r>
    </w:p>
    <w:tbl>
      <w:tblPr>
        <w:tblStyle w:val="5"/>
        <w:tblW w:w="8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4642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96" w:type="dxa"/>
          </w:tcPr>
          <w:p>
            <w:pPr>
              <w:spacing w:line="360" w:lineRule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内容名称</w:t>
            </w:r>
          </w:p>
        </w:tc>
        <w:tc>
          <w:tcPr>
            <w:tcW w:w="4642" w:type="dxa"/>
          </w:tcPr>
          <w:p>
            <w:pPr>
              <w:spacing w:line="360" w:lineRule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网址链接</w:t>
            </w:r>
          </w:p>
        </w:tc>
        <w:tc>
          <w:tcPr>
            <w:tcW w:w="1517" w:type="dxa"/>
          </w:tcPr>
          <w:p>
            <w:pPr>
              <w:spacing w:line="360" w:lineRule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内容类型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96" w:type="dxa"/>
          </w:tcPr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中国杰出企业家管理思想访谈录</w:t>
            </w:r>
            <w:r>
              <w:rPr>
                <w:rFonts w:hint="default"/>
                <w:color w:val="auto"/>
                <w:sz w:val="24"/>
                <w:szCs w:val="24"/>
                <w:vertAlign w:val="baseline"/>
                <w:lang w:eastAsia="zh-CN"/>
              </w:rPr>
              <w:t>（15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Hans"/>
              </w:rPr>
              <w:t>集</w:t>
            </w:r>
            <w:r>
              <w:rPr>
                <w:rFonts w:hint="default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642" w:type="dxa"/>
          </w:tcPr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https://www.bilibili.com/video/BV1XV411475Q?spm_id_from=333.337.search-card.all.click</w:t>
            </w:r>
          </w:p>
        </w:tc>
        <w:tc>
          <w:tcPr>
            <w:tcW w:w="1517" w:type="dxa"/>
          </w:tcPr>
          <w:p>
            <w:pPr>
              <w:spacing w:line="360" w:lineRule="auto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Hans"/>
              </w:rPr>
              <w:t>央视节目</w:t>
            </w:r>
          </w:p>
        </w:tc>
      </w:tr>
    </w:tbl>
    <w:p>
      <w:pPr>
        <w:spacing w:line="360" w:lineRule="auto"/>
        <w:ind w:firstLine="480" w:firstLineChars="200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Hans"/>
        </w:rPr>
        <w:t>四</w:t>
      </w:r>
      <w:r>
        <w:rPr>
          <w:rFonts w:hint="default"/>
          <w:b/>
          <w:bCs/>
          <w:color w:val="auto"/>
          <w:sz w:val="24"/>
          <w:szCs w:val="24"/>
          <w:lang w:eastAsia="zh-Hans"/>
        </w:rPr>
        <w:t>、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经典书目阅读</w:t>
      </w:r>
    </w:p>
    <w:p>
      <w:pPr>
        <w:numPr>
          <w:ilvl w:val="0"/>
          <w:numId w:val="0"/>
        </w:numPr>
        <w:spacing w:line="360" w:lineRule="auto"/>
        <w:ind w:firstLine="360" w:firstLineChars="150"/>
        <w:rPr>
          <w:rFonts w:hint="eastAsia" w:ascii="Times New Roman Regular" w:hAnsi="Times New Roman Regular" w:cs="Times New Roman Regular"/>
          <w:color w:val="auto"/>
          <w:sz w:val="24"/>
          <w:szCs w:val="24"/>
          <w:lang w:val="en-US" w:eastAsia="zh-Hans"/>
        </w:rPr>
      </w:pPr>
      <w:r>
        <w:rPr>
          <w:rFonts w:hint="eastAsia" w:ascii="Times New Roman Regular" w:hAnsi="Times New Roman Regular" w:cs="Times New Roman Regular"/>
          <w:color w:val="auto"/>
          <w:sz w:val="24"/>
          <w:szCs w:val="24"/>
          <w:lang w:val="en-US" w:eastAsia="zh-Hans"/>
        </w:rPr>
        <w:t>要求</w:t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  <w:lang w:eastAsia="zh-Hans"/>
        </w:rPr>
        <w:t>：</w:t>
      </w:r>
      <w:r>
        <w:rPr>
          <w:rFonts w:hint="eastAsia" w:ascii="Times New Roman Regular" w:hAnsi="Times New Roman Regular" w:cs="Times New Roman Regular"/>
          <w:color w:val="auto"/>
          <w:sz w:val="24"/>
          <w:szCs w:val="24"/>
          <w:lang w:val="en-US" w:eastAsia="zh-Hans"/>
        </w:rPr>
        <w:t>经典书目阅读</w:t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  <w:lang w:eastAsia="zh-Hans"/>
        </w:rPr>
        <w:t>2</w:t>
      </w:r>
      <w:r>
        <w:rPr>
          <w:rFonts w:hint="eastAsia" w:ascii="Times New Roman Regular" w:hAnsi="Times New Roman Regular" w:cs="Times New Roman Regular"/>
          <w:color w:val="auto"/>
          <w:sz w:val="24"/>
          <w:szCs w:val="24"/>
          <w:lang w:val="en-US" w:eastAsia="zh-Hans"/>
        </w:rPr>
        <w:t>本以上</w:t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  <w:lang w:eastAsia="zh-Hans"/>
        </w:rPr>
        <w:t>，</w:t>
      </w:r>
      <w:r>
        <w:rPr>
          <w:rFonts w:hint="eastAsia" w:ascii="Times New Roman Regular" w:hAnsi="Times New Roman Regular" w:cs="Times New Roman Regular"/>
          <w:color w:val="auto"/>
          <w:sz w:val="24"/>
          <w:szCs w:val="24"/>
          <w:lang w:val="en-US" w:eastAsia="zh-Hans"/>
        </w:rPr>
        <w:t>写读书报告</w:t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  <w:lang w:eastAsia="zh-Hans"/>
        </w:rPr>
        <w:t>。</w:t>
      </w:r>
    </w:p>
    <w:tbl>
      <w:tblPr>
        <w:tblStyle w:val="5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3"/>
        <w:gridCol w:w="1799"/>
        <w:gridCol w:w="4155"/>
      </w:tblGrid>
      <w:tr>
        <w:trPr>
          <w:jc w:val="center"/>
        </w:trPr>
        <w:tc>
          <w:tcPr>
            <w:tcW w:w="2763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书名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  <w:tc>
          <w:tcPr>
            <w:tcW w:w="415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出版信息</w:t>
            </w:r>
          </w:p>
        </w:tc>
      </w:tr>
      <w:tr>
        <w:trPr>
          <w:jc w:val="center"/>
        </w:trPr>
        <w:tc>
          <w:tcPr>
            <w:tcW w:w="276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《创新与企业家精神》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彼得·德鲁克</w:t>
            </w:r>
          </w:p>
        </w:tc>
        <w:tc>
          <w:tcPr>
            <w:tcW w:w="415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海南出版社，2000年或其他版本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《管理的实践》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彼得·德鲁克</w:t>
            </w:r>
          </w:p>
        </w:tc>
        <w:tc>
          <w:tcPr>
            <w:tcW w:w="415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机械工业出版社，2006年或其他版本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《看得见的手——美国企业的管理革命》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小艾尔弗雷德·钱德勒</w:t>
            </w:r>
          </w:p>
        </w:tc>
        <w:tc>
          <w:tcPr>
            <w:tcW w:w="415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商务印书馆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1987年</w:t>
            </w:r>
          </w:p>
        </w:tc>
      </w:tr>
      <w:tr>
        <w:trPr>
          <w:jc w:val="center"/>
        </w:trPr>
        <w:tc>
          <w:tcPr>
            <w:tcW w:w="27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《战略历程：纵览战略管理学派》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亨利·明茨伯格等</w:t>
            </w:r>
          </w:p>
        </w:tc>
        <w:tc>
          <w:tcPr>
            <w:tcW w:w="415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机械工业出版社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2001年</w:t>
            </w:r>
          </w:p>
        </w:tc>
      </w:tr>
      <w:tr>
        <w:trPr>
          <w:jc w:val="center"/>
        </w:trPr>
        <w:tc>
          <w:tcPr>
            <w:tcW w:w="27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《竞争战略》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波特</w:t>
            </w:r>
          </w:p>
        </w:tc>
        <w:tc>
          <w:tcPr>
            <w:tcW w:w="415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华夏出版社，1997年或其他版本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《竞争优势》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波特</w:t>
            </w:r>
          </w:p>
        </w:tc>
        <w:tc>
          <w:tcPr>
            <w:tcW w:w="415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华夏出版社，1997年或其他版本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《管理学中的伟大思想》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希特</w:t>
            </w:r>
          </w:p>
        </w:tc>
        <w:tc>
          <w:tcPr>
            <w:tcW w:w="415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北京大学出版社，2010年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《企业的经济性质》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普特曼（编）</w:t>
            </w:r>
          </w:p>
        </w:tc>
        <w:tc>
          <w:tcPr>
            <w:tcW w:w="415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上海财经大学出版社，2000年</w:t>
            </w:r>
          </w:p>
        </w:tc>
      </w:tr>
      <w:tr>
        <w:trPr>
          <w:jc w:val="center"/>
        </w:trPr>
        <w:tc>
          <w:tcPr>
            <w:tcW w:w="27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《个性与组织》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阿吉里斯</w:t>
            </w:r>
          </w:p>
        </w:tc>
        <w:tc>
          <w:tcPr>
            <w:tcW w:w="4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中国人民大学出版社，2007年</w:t>
            </w:r>
          </w:p>
        </w:tc>
      </w:tr>
      <w:tr>
        <w:trPr>
          <w:jc w:val="center"/>
        </w:trPr>
        <w:tc>
          <w:tcPr>
            <w:tcW w:w="27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《卓有成效的组织》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明茨伯格</w:t>
            </w:r>
          </w:p>
        </w:tc>
        <w:tc>
          <w:tcPr>
            <w:tcW w:w="41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中国人民大学出版社，2007年</w:t>
            </w:r>
          </w:p>
        </w:tc>
      </w:tr>
      <w:tr>
        <w:trPr>
          <w:jc w:val="center"/>
        </w:trPr>
        <w:tc>
          <w:tcPr>
            <w:tcW w:w="27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《企业规模经济与范围经济》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钱德勒</w:t>
            </w:r>
          </w:p>
        </w:tc>
        <w:tc>
          <w:tcPr>
            <w:tcW w:w="41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中国社会科学出版社，1999年</w:t>
            </w:r>
          </w:p>
        </w:tc>
      </w:tr>
      <w:tr>
        <w:trPr>
          <w:jc w:val="center"/>
        </w:trPr>
        <w:tc>
          <w:tcPr>
            <w:tcW w:w="27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《影响力》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西奥迪尼</w:t>
            </w:r>
          </w:p>
        </w:tc>
        <w:tc>
          <w:tcPr>
            <w:tcW w:w="41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中国人民大学出版社，2006年</w:t>
            </w:r>
          </w:p>
        </w:tc>
      </w:tr>
      <w:tr>
        <w:trPr>
          <w:jc w:val="center"/>
        </w:trPr>
        <w:tc>
          <w:tcPr>
            <w:tcW w:w="27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《能力构筑竞争》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藤本隆宏</w:t>
            </w:r>
          </w:p>
        </w:tc>
        <w:tc>
          <w:tcPr>
            <w:tcW w:w="41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中信出版社，2007年</w:t>
            </w:r>
          </w:p>
        </w:tc>
      </w:tr>
      <w:tr>
        <w:trPr>
          <w:jc w:val="center"/>
        </w:trPr>
        <w:tc>
          <w:tcPr>
            <w:tcW w:w="27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《文化与组织—心理软件的力量》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霍夫斯泰德</w:t>
            </w:r>
          </w:p>
        </w:tc>
        <w:tc>
          <w:tcPr>
            <w:tcW w:w="41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中国人民大学出版社，2005年</w:t>
            </w:r>
          </w:p>
        </w:tc>
      </w:tr>
      <w:tr>
        <w:trPr>
          <w:jc w:val="center"/>
        </w:trPr>
        <w:tc>
          <w:tcPr>
            <w:tcW w:w="27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《管理科学季刊最佳论文集萃》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徐淑英，张维迎（编著）</w:t>
            </w:r>
          </w:p>
        </w:tc>
        <w:tc>
          <w:tcPr>
            <w:tcW w:w="41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北京大学出版社，第一辑2005年，第二辑2012年</w:t>
            </w:r>
          </w:p>
        </w:tc>
      </w:tr>
      <w:tr>
        <w:trPr>
          <w:jc w:val="center"/>
        </w:trPr>
        <w:tc>
          <w:tcPr>
            <w:tcW w:w="27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《美国管理学会学报最佳论文集萃》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徐淑英，张维迎（编著）</w:t>
            </w:r>
          </w:p>
        </w:tc>
        <w:tc>
          <w:tcPr>
            <w:tcW w:w="41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北京大学出版社，第一辑2006年，第二辑2012年</w:t>
            </w:r>
          </w:p>
        </w:tc>
      </w:tr>
      <w:tr>
        <w:trPr>
          <w:jc w:val="center"/>
        </w:trPr>
        <w:tc>
          <w:tcPr>
            <w:tcW w:w="27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《管理学中的伟大思想:经典理论的开发历程》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肯·史密斯，迈克尔·希特（编著）</w:t>
            </w:r>
          </w:p>
        </w:tc>
        <w:tc>
          <w:tcPr>
            <w:tcW w:w="41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北京大学出版社，2010年</w:t>
            </w:r>
          </w:p>
        </w:tc>
      </w:tr>
      <w:tr>
        <w:trPr>
          <w:jc w:val="center"/>
        </w:trPr>
        <w:tc>
          <w:tcPr>
            <w:tcW w:w="27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《中国企业管理的前沿研究》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徐淑英，刘忠明（编著）</w:t>
            </w:r>
          </w:p>
        </w:tc>
        <w:tc>
          <w:tcPr>
            <w:tcW w:w="41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北京大学出版社，2004年</w:t>
            </w:r>
          </w:p>
        </w:tc>
      </w:tr>
      <w:tr>
        <w:trPr>
          <w:jc w:val="center"/>
        </w:trPr>
        <w:tc>
          <w:tcPr>
            <w:tcW w:w="27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《哈佛商业评论》文集、译丛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中国人民大学出版社等</w:t>
            </w:r>
          </w:p>
        </w:tc>
      </w:tr>
      <w:tr>
        <w:trPr>
          <w:jc w:val="center"/>
        </w:trPr>
        <w:tc>
          <w:tcPr>
            <w:tcW w:w="27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《结构方程模型：方法与应用》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王济川、王小倩、姜宝法</w:t>
            </w:r>
          </w:p>
        </w:tc>
        <w:tc>
          <w:tcPr>
            <w:tcW w:w="4155" w:type="dxa"/>
            <w:vAlign w:val="center"/>
          </w:tcPr>
          <w:p>
            <w:pPr>
              <w:spacing w:line="400" w:lineRule="exact"/>
              <w:ind w:firstLine="641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高等教育出版社，2011年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《阶层线性模型的原理与应用》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温福星</w:t>
            </w:r>
          </w:p>
        </w:tc>
        <w:tc>
          <w:tcPr>
            <w:tcW w:w="4155" w:type="dxa"/>
            <w:vAlign w:val="center"/>
          </w:tcPr>
          <w:p>
            <w:pPr>
              <w:spacing w:line="400" w:lineRule="exact"/>
              <w:ind w:firstLine="641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中国轻工业出版社，2009年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《组织与管理研究的实证方法（第二版）》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陈晓萍、徐淑英、樊景立</w:t>
            </w:r>
          </w:p>
        </w:tc>
        <w:tc>
          <w:tcPr>
            <w:tcW w:w="4155" w:type="dxa"/>
            <w:vAlign w:val="center"/>
          </w:tcPr>
          <w:p>
            <w:pPr>
              <w:spacing w:line="400" w:lineRule="exact"/>
              <w:ind w:firstLine="641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北京大学出版社，2012年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《案例研究方法：理论与范例——凯瑟琳 艾森哈特论文集》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李平，曹仰锋(主编)</w:t>
            </w:r>
          </w:p>
        </w:tc>
        <w:tc>
          <w:tcPr>
            <w:tcW w:w="4155" w:type="dxa"/>
            <w:vAlign w:val="center"/>
          </w:tcPr>
          <w:p>
            <w:pPr>
              <w:spacing w:line="400" w:lineRule="exact"/>
              <w:ind w:firstLine="641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北京大学出版社，2012年</w:t>
            </w:r>
          </w:p>
        </w:tc>
      </w:tr>
    </w:tbl>
    <w:p>
      <w:pPr>
        <w:spacing w:line="360" w:lineRule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Times New Roman Regular" w:hAnsi="Times New Roman Regular" w:cs="Times New Roman Regular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b/>
          <w:bCs/>
          <w:color w:val="auto"/>
          <w:sz w:val="24"/>
          <w:szCs w:val="24"/>
          <w:lang w:val="en-US" w:eastAsia="zh-CN"/>
        </w:rPr>
        <w:t>重点期刊阅读</w:t>
      </w:r>
    </w:p>
    <w:p>
      <w:pPr>
        <w:numPr>
          <w:ilvl w:val="0"/>
          <w:numId w:val="0"/>
        </w:numPr>
        <w:spacing w:line="360" w:lineRule="auto"/>
        <w:ind w:firstLine="360" w:firstLineChars="150"/>
        <w:rPr>
          <w:rFonts w:hint="default" w:ascii="Times New Roman Regular" w:hAnsi="Times New Roman Regular" w:cs="Times New Roman Regular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4"/>
          <w:szCs w:val="24"/>
          <w:lang w:val="en-US" w:eastAsia="zh-CN"/>
        </w:rPr>
        <w:t>要求：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4"/>
          <w:szCs w:val="24"/>
          <w:lang w:eastAsia="zh-CN"/>
        </w:rPr>
        <w:t>1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4"/>
          <w:szCs w:val="24"/>
          <w:lang w:val="en-US" w:eastAsia="zh-Hans"/>
        </w:rPr>
        <w:t>.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4"/>
          <w:szCs w:val="24"/>
          <w:lang w:val="en-US" w:eastAsia="zh-CN"/>
        </w:rPr>
        <w:t>阅读杂志研究方向一致论文中被引用最高的5篇；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4"/>
          <w:szCs w:val="24"/>
          <w:lang w:eastAsia="zh-CN"/>
        </w:rPr>
        <w:t>2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4"/>
          <w:szCs w:val="24"/>
          <w:lang w:val="en-US" w:eastAsia="zh-Hans"/>
        </w:rPr>
        <w:t>.阅读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4"/>
          <w:szCs w:val="24"/>
          <w:lang w:val="en-US" w:eastAsia="zh-CN"/>
        </w:rPr>
        <w:t>最近一年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4"/>
          <w:szCs w:val="24"/>
          <w:lang w:val="en-US" w:eastAsia="zh-Hans"/>
        </w:rPr>
        <w:t>下列杂志中论文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4"/>
          <w:szCs w:val="24"/>
          <w:lang w:val="en-US" w:eastAsia="zh-CN"/>
        </w:rPr>
        <w:t>摘要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4"/>
          <w:szCs w:val="24"/>
          <w:lang w:eastAsia="zh-CN"/>
        </w:rPr>
        <w:t>30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4"/>
          <w:szCs w:val="24"/>
          <w:lang w:val="en-US" w:eastAsia="zh-Hans"/>
        </w:rPr>
        <w:t>篇以上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4"/>
          <w:szCs w:val="24"/>
          <w:lang w:eastAsia="zh-Hans"/>
        </w:rPr>
        <w:t>，10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4"/>
          <w:szCs w:val="24"/>
          <w:lang w:val="en-US" w:eastAsia="zh-Hans"/>
        </w:rPr>
        <w:t>以上篇全文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4"/>
          <w:szCs w:val="24"/>
          <w:lang w:eastAsia="zh-Hans"/>
        </w:rPr>
        <w:t>。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4"/>
          <w:szCs w:val="24"/>
          <w:lang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eastAsia"/>
          <w:color w:val="auto"/>
          <w:sz w:val="24"/>
          <w:szCs w:val="24"/>
          <w:lang w:val="en-US" w:eastAsia="zh-CN"/>
        </w:rPr>
      </w:pPr>
    </w:p>
    <w:tbl>
      <w:tblPr>
        <w:tblStyle w:val="4"/>
        <w:tblW w:w="8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32"/>
        <w:gridCol w:w="4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95" w:hRule="atLeast"/>
        </w:trPr>
        <w:tc>
          <w:tcPr>
            <w:tcW w:w="3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1. 《管理世界》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11. American Economic Review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95" w:hRule="atLeast"/>
        </w:trPr>
        <w:tc>
          <w:tcPr>
            <w:tcW w:w="3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2. 《南开管理评论》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12. Harvard Business Review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065" w:hRule="atLeast"/>
        </w:trPr>
        <w:tc>
          <w:tcPr>
            <w:tcW w:w="3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3. 《外国经济与管理》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13. Strategic Management Journal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95" w:hRule="atLeast"/>
        </w:trPr>
        <w:tc>
          <w:tcPr>
            <w:tcW w:w="3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4. 《中国工业经济》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14. Academy of Management Review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95" w:hRule="atLeast"/>
        </w:trPr>
        <w:tc>
          <w:tcPr>
            <w:tcW w:w="3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5. 《财贸经济》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15. Journal of Business Research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065" w:hRule="atLeast"/>
        </w:trPr>
        <w:tc>
          <w:tcPr>
            <w:tcW w:w="3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6. 《商业经济与管理》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16. Business Strategy Review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95" w:hRule="atLeast"/>
        </w:trPr>
        <w:tc>
          <w:tcPr>
            <w:tcW w:w="3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7. 《营销科学学报》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17. Advances in Strategic Management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95" w:hRule="atLeast"/>
        </w:trPr>
        <w:tc>
          <w:tcPr>
            <w:tcW w:w="3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8. 《管理科学学报》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18. Journal of Economics &amp; Management Strategy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95" w:hRule="atLeast"/>
        </w:trPr>
        <w:tc>
          <w:tcPr>
            <w:tcW w:w="3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9. 《管理工程学报》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19. Journal of Business Strategy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065" w:hRule="atLeast"/>
        </w:trPr>
        <w:tc>
          <w:tcPr>
            <w:tcW w:w="3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10. 《中国人力资源开发》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20. Competitive Intelligence Review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95" w:hRule="atLeast"/>
        </w:trPr>
        <w:tc>
          <w:tcPr>
            <w:tcW w:w="3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21. Journal of Marketing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31. Omega: The International Journal of Management 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95" w:hRule="atLeast"/>
        </w:trPr>
        <w:tc>
          <w:tcPr>
            <w:tcW w:w="3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22. Journal of Marketing Research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32. Transportation Research Part A: Policy and Practice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065" w:hRule="atLeast"/>
        </w:trPr>
        <w:tc>
          <w:tcPr>
            <w:tcW w:w="3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23. Marketing Science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33. Transportation Research Part E: Logistics and Transportation Review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95" w:hRule="atLeast"/>
        </w:trPr>
        <w:tc>
          <w:tcPr>
            <w:tcW w:w="3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24. Journal of Consumer Research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34. Journal of Business Logistics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95" w:hRule="atLeast"/>
        </w:trPr>
        <w:tc>
          <w:tcPr>
            <w:tcW w:w="3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25. Journal of Consumer Psychology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35. Academy of Management Journal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065" w:hRule="atLeast"/>
        </w:trPr>
        <w:tc>
          <w:tcPr>
            <w:tcW w:w="3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26. Journal of Retailing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36. Administrative Science Quarterly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95" w:hRule="atLeast"/>
        </w:trPr>
        <w:tc>
          <w:tcPr>
            <w:tcW w:w="3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27. Management Science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37. International Journal of Human Resource Management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95" w:hRule="atLeast"/>
        </w:trPr>
        <w:tc>
          <w:tcPr>
            <w:tcW w:w="3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28. Manufacturing &amp; Service Operations Management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38. Industrial and Labor Relations Review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95" w:hRule="atLeast"/>
        </w:trPr>
        <w:tc>
          <w:tcPr>
            <w:tcW w:w="3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29. Interfaces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39. Human Resource Management Journal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065" w:hRule="atLeast"/>
        </w:trPr>
        <w:tc>
          <w:tcPr>
            <w:tcW w:w="3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30. European Journal of Operations Research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40. Human Resource Management Review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065" w:hRule="atLeast"/>
        </w:trPr>
        <w:tc>
          <w:tcPr>
            <w:tcW w:w="3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  <w:t>41. Personnel Psychology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default"/>
          <w:b/>
          <w:bCs/>
          <w:color w:val="auto"/>
          <w:sz w:val="24"/>
          <w:szCs w:val="24"/>
          <w:lang w:val="en-US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Hans"/>
        </w:rPr>
        <w:t>六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、考核与管理</w:t>
      </w:r>
    </w:p>
    <w:p>
      <w:pPr>
        <w:spacing w:line="360" w:lineRule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（一）考核</w:t>
      </w:r>
    </w:p>
    <w:p>
      <w:pPr>
        <w:spacing w:line="360" w:lineRule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1.读书学习报告一份，开学提交；</w:t>
      </w:r>
    </w:p>
    <w:p>
      <w:pPr>
        <w:spacing w:line="360" w:lineRule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2.硕士期间学习与就业计划一份，选导师时提交；</w:t>
      </w:r>
    </w:p>
    <w:p>
      <w:pPr>
        <w:spacing w:line="360" w:lineRule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3.参与分方向讨论1-2次。</w:t>
      </w:r>
    </w:p>
    <w:p>
      <w:pPr>
        <w:spacing w:line="360" w:lineRule="auto"/>
        <w:ind w:firstLine="240" w:firstLineChars="100"/>
        <w:rPr>
          <w:rFonts w:hint="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（二）</w:t>
      </w:r>
      <w:r>
        <w:rPr>
          <w:rFonts w:hint="eastAsia"/>
          <w:color w:val="auto"/>
          <w:sz w:val="24"/>
          <w:szCs w:val="24"/>
          <w:lang w:val="en-US" w:eastAsia="zh-CN"/>
        </w:rPr>
        <w:t>管理</w:t>
      </w:r>
    </w:p>
    <w:p>
      <w:pPr>
        <w:spacing w:line="360" w:lineRule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1.2022年</w:t>
      </w:r>
      <w:r>
        <w:rPr>
          <w:rFonts w:hint="default"/>
          <w:color w:val="auto"/>
          <w:sz w:val="24"/>
          <w:szCs w:val="24"/>
          <w:lang w:eastAsia="zh-CN"/>
        </w:rPr>
        <w:t>7</w:t>
      </w:r>
      <w:r>
        <w:rPr>
          <w:rFonts w:hint="eastAsia"/>
          <w:color w:val="auto"/>
          <w:sz w:val="24"/>
          <w:szCs w:val="24"/>
          <w:lang w:val="en-US" w:eastAsia="zh-CN"/>
        </w:rPr>
        <w:t>月中旬网络班会一次，供大家相互熟悉、了解。</w:t>
      </w:r>
    </w:p>
    <w:p>
      <w:pPr>
        <w:spacing w:line="360" w:lineRule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2.每次活动进行考勤管理。</w:t>
      </w:r>
    </w:p>
    <w:p>
      <w:pPr>
        <w:spacing w:line="360" w:lineRule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3.每周进行任务完成接龙。</w:t>
      </w:r>
    </w:p>
    <w:p>
      <w:pPr>
        <w:spacing w:line="360" w:lineRule="auto"/>
        <w:ind w:firstLine="480" w:firstLineChars="200"/>
        <w:rPr>
          <w:rFonts w:hint="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font-weight : 40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715F4"/>
    <w:multiLevelType w:val="singleLevel"/>
    <w:tmpl w:val="629715F4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MWQ1Y2EwOWNmYWQ3YjlkM2M5ZGEyYmM5Y2UwNGIifQ=="/>
  </w:docVars>
  <w:rsids>
    <w:rsidRoot w:val="01411E47"/>
    <w:rsid w:val="002304F4"/>
    <w:rsid w:val="01411E47"/>
    <w:rsid w:val="27853CE7"/>
    <w:rsid w:val="27FB451D"/>
    <w:rsid w:val="31D648C9"/>
    <w:rsid w:val="395A14C2"/>
    <w:rsid w:val="3F207275"/>
    <w:rsid w:val="516D6222"/>
    <w:rsid w:val="5C127BD1"/>
    <w:rsid w:val="7CF70305"/>
    <w:rsid w:val="FCFFE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01"/>
    <w:basedOn w:val="3"/>
    <w:uiPriority w:val="0"/>
    <w:rPr>
      <w:rFonts w:ascii="font-weight : 400" w:hAnsi="font-weight : 400" w:eastAsia="font-weight : 400" w:cs="font-weight : 400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1347</Words>
  <Characters>1455</Characters>
  <Lines>0</Lines>
  <Paragraphs>0</Paragraphs>
  <ScaleCrop>false</ScaleCrop>
  <LinksUpToDate>false</LinksUpToDate>
  <CharactersWithSpaces>1483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2022-05-26T23:04:00Z</dcterms:created>
  <dc:creator>韓璽</dc:creator>
  <cp:lastModifiedBy>hanxi</cp:lastModifiedBy>
  <dcterms:modified xsi:type="dcterms:W3CDTF">2022-06-01T12:39:08Z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C0492F65164941E294D1CE674F51E342</vt:lpwstr>
  </property>
</Properties>
</file>