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5ACD" w14:textId="037E0874" w:rsidR="00EE5A38" w:rsidRDefault="005B6B65" w:rsidP="005B6B65">
      <w:pPr>
        <w:spacing w:line="560" w:lineRule="exact"/>
        <w:jc w:val="left"/>
        <w:rPr>
          <w:rFonts w:ascii="黑体" w:eastAsia="黑体" w:hAnsi="黑体"/>
          <w:sz w:val="32"/>
          <w:szCs w:val="32"/>
        </w:rPr>
      </w:pPr>
      <w:r w:rsidRPr="005B6B65">
        <w:rPr>
          <w:rFonts w:ascii="黑体" w:eastAsia="黑体" w:hAnsi="黑体" w:hint="eastAsia"/>
          <w:sz w:val="32"/>
          <w:szCs w:val="32"/>
        </w:rPr>
        <w:t>附件1</w:t>
      </w:r>
    </w:p>
    <w:p w14:paraId="01D37A5A" w14:textId="2FACAAA7" w:rsidR="00C22A6D" w:rsidRDefault="005B6B65" w:rsidP="005B6B65">
      <w:pPr>
        <w:jc w:val="center"/>
        <w:rPr>
          <w:rFonts w:ascii="仿宋_GB2312" w:eastAsia="仿宋_GB2312"/>
          <w:sz w:val="40"/>
          <w:szCs w:val="40"/>
        </w:rPr>
      </w:pPr>
      <w:r w:rsidRPr="004A2133">
        <w:rPr>
          <w:rFonts w:ascii="仿宋_GB2312" w:eastAsia="仿宋_GB2312" w:hint="eastAsia"/>
          <w:sz w:val="40"/>
          <w:szCs w:val="40"/>
        </w:rPr>
        <w:t>广东财经大学</w:t>
      </w:r>
      <w:r w:rsidR="004D64D5" w:rsidRPr="004D64D5">
        <w:rPr>
          <w:rFonts w:ascii="仿宋_GB2312" w:eastAsia="仿宋_GB2312" w:hint="eastAsia"/>
          <w:color w:val="FF0000"/>
          <w:sz w:val="40"/>
          <w:szCs w:val="40"/>
        </w:rPr>
        <w:t>X</w:t>
      </w:r>
      <w:r w:rsidR="004D64D5" w:rsidRPr="004D64D5">
        <w:rPr>
          <w:rFonts w:ascii="仿宋_GB2312" w:eastAsia="仿宋_GB2312"/>
          <w:color w:val="FF0000"/>
          <w:sz w:val="40"/>
          <w:szCs w:val="40"/>
        </w:rPr>
        <w:t>XXX</w:t>
      </w:r>
      <w:r w:rsidRPr="004A2133">
        <w:rPr>
          <w:rFonts w:ascii="仿宋_GB2312" w:eastAsia="仿宋_GB2312" w:hint="eastAsia"/>
          <w:sz w:val="40"/>
          <w:szCs w:val="40"/>
        </w:rPr>
        <w:t>新增研究生指导教师</w:t>
      </w:r>
      <w:r w:rsidR="004D64D5">
        <w:rPr>
          <w:rFonts w:ascii="仿宋_GB2312" w:eastAsia="仿宋_GB2312" w:hint="eastAsia"/>
          <w:sz w:val="40"/>
          <w:szCs w:val="40"/>
        </w:rPr>
        <w:t>审核</w:t>
      </w:r>
      <w:r w:rsidRPr="004A2133">
        <w:rPr>
          <w:rFonts w:ascii="仿宋_GB2312" w:eastAsia="仿宋_GB2312" w:hint="eastAsia"/>
          <w:sz w:val="40"/>
          <w:szCs w:val="40"/>
        </w:rPr>
        <w:t>细则</w:t>
      </w:r>
    </w:p>
    <w:p w14:paraId="5F8A41B4" w14:textId="2D2F1208" w:rsidR="005B6B65" w:rsidRPr="004A2133" w:rsidRDefault="00C22A6D" w:rsidP="005B6B65">
      <w:pPr>
        <w:jc w:val="center"/>
        <w:rPr>
          <w:rFonts w:ascii="方正小标宋简体" w:eastAsia="方正小标宋简体" w:hAnsi="方正小标宋简体" w:cs="方正小标宋简体"/>
          <w:b/>
          <w:bCs/>
          <w:sz w:val="36"/>
          <w:szCs w:val="36"/>
        </w:rPr>
      </w:pPr>
      <w:r>
        <w:rPr>
          <w:rFonts w:ascii="仿宋_GB2312" w:eastAsia="仿宋_GB2312" w:hint="eastAsia"/>
          <w:sz w:val="40"/>
          <w:szCs w:val="40"/>
        </w:rPr>
        <w:t>（模板）</w:t>
      </w:r>
    </w:p>
    <w:p w14:paraId="2F47B23A" w14:textId="77777777" w:rsidR="005B6B65" w:rsidRDefault="005B6B65" w:rsidP="005B6B65">
      <w:pPr>
        <w:jc w:val="center"/>
        <w:rPr>
          <w:rFonts w:ascii="仿宋_GB2312" w:eastAsia="仿宋_GB2312" w:hAnsi="仿宋_GB2312" w:cs="仿宋_GB2312"/>
          <w:b/>
          <w:bCs/>
          <w:sz w:val="24"/>
          <w:szCs w:val="24"/>
        </w:rPr>
      </w:pPr>
    </w:p>
    <w:p w14:paraId="26DA4EE0" w14:textId="1CC5A77B" w:rsidR="00BE77C8" w:rsidRDefault="00BE77C8" w:rsidP="005B6B65">
      <w:pPr>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学科（专业学位类别）名称：</w:t>
      </w:r>
      <w:r w:rsidR="00C22A6D" w:rsidRPr="00C22A6D">
        <w:rPr>
          <w:rFonts w:ascii="仿宋_GB2312" w:eastAsia="仿宋_GB2312" w:hAnsi="仿宋_GB2312" w:cs="仿宋_GB2312" w:hint="eastAsia"/>
          <w:b/>
          <w:bCs/>
          <w:color w:val="FF0000"/>
          <w:sz w:val="24"/>
          <w:szCs w:val="24"/>
        </w:rPr>
        <w:t>国家安全学</w:t>
      </w:r>
      <w:r w:rsidR="00C22A6D">
        <w:rPr>
          <w:rFonts w:ascii="仿宋_GB2312" w:eastAsia="仿宋_GB2312" w:hAnsi="仿宋_GB2312" w:cs="仿宋_GB2312" w:hint="eastAsia"/>
          <w:b/>
          <w:bCs/>
          <w:color w:val="FF0000"/>
          <w:sz w:val="24"/>
          <w:szCs w:val="24"/>
        </w:rPr>
        <w:t>（博士）</w:t>
      </w:r>
      <w:r>
        <w:rPr>
          <w:rFonts w:ascii="仿宋_GB2312" w:eastAsia="仿宋_GB2312" w:hAnsi="仿宋_GB2312" w:cs="仿宋_GB2312"/>
          <w:b/>
          <w:bCs/>
          <w:sz w:val="24"/>
          <w:szCs w:val="24"/>
        </w:rPr>
        <w:t xml:space="preserve"> </w:t>
      </w:r>
      <w:r w:rsidR="004A2133">
        <w:rPr>
          <w:rFonts w:ascii="仿宋_GB2312" w:eastAsia="仿宋_GB2312" w:hAnsi="仿宋_GB2312" w:cs="仿宋_GB2312" w:hint="eastAsia"/>
          <w:b/>
          <w:bCs/>
          <w:sz w:val="24"/>
          <w:szCs w:val="24"/>
        </w:rPr>
        <w:t>学</w:t>
      </w:r>
      <w:r>
        <w:rPr>
          <w:rFonts w:ascii="仿宋_GB2312" w:eastAsia="仿宋_GB2312" w:hAnsi="仿宋_GB2312" w:cs="仿宋_GB2312" w:hint="eastAsia"/>
          <w:b/>
          <w:bCs/>
          <w:sz w:val="24"/>
          <w:szCs w:val="24"/>
        </w:rPr>
        <w:t>科（专业学位类别）代码：</w:t>
      </w:r>
      <w:r w:rsidR="00C22A6D" w:rsidRPr="00C22A6D">
        <w:rPr>
          <w:rFonts w:ascii="仿宋_GB2312" w:eastAsia="仿宋_GB2312" w:hAnsi="仿宋_GB2312" w:cs="仿宋_GB2312" w:hint="eastAsia"/>
          <w:b/>
          <w:bCs/>
          <w:color w:val="FF0000"/>
          <w:sz w:val="24"/>
          <w:szCs w:val="24"/>
        </w:rPr>
        <w:t>1402</w:t>
      </w:r>
    </w:p>
    <w:p w14:paraId="43B65305" w14:textId="1E7FC5F7" w:rsidR="005B6B65" w:rsidRDefault="005B6B65" w:rsidP="005B6B65">
      <w:pPr>
        <w:jc w:val="left"/>
        <w:rPr>
          <w:rFonts w:ascii="Times New Roman" w:eastAsia="宋体" w:hAnsi="Times New Roman"/>
          <w:b/>
          <w:bCs/>
        </w:rPr>
      </w:pPr>
      <w:r>
        <w:rPr>
          <w:rFonts w:ascii="Times New Roman" w:eastAsia="宋体" w:hAnsi="仿宋_GB2312" w:cs="仿宋_GB2312" w:hint="eastAsia"/>
          <w:b/>
          <w:bCs/>
          <w:sz w:val="24"/>
          <w:szCs w:val="24"/>
        </w:rPr>
        <w:t>说明：</w:t>
      </w:r>
      <w:r w:rsidRPr="005B6B65">
        <w:rPr>
          <w:rFonts w:ascii="Times New Roman" w:eastAsia="宋体" w:hAnsi="仿宋_GB2312" w:cs="仿宋_GB2312" w:hint="eastAsia"/>
          <w:b/>
          <w:bCs/>
          <w:color w:val="FF0000"/>
          <w:sz w:val="24"/>
          <w:szCs w:val="24"/>
        </w:rPr>
        <w:t>如无可删除</w:t>
      </w:r>
    </w:p>
    <w:tbl>
      <w:tblPr>
        <w:tblStyle w:val="a5"/>
        <w:tblW w:w="9209" w:type="dxa"/>
        <w:tblLook w:val="04A0" w:firstRow="1" w:lastRow="0" w:firstColumn="1" w:lastColumn="0" w:noHBand="0" w:noVBand="1"/>
      </w:tblPr>
      <w:tblGrid>
        <w:gridCol w:w="1413"/>
        <w:gridCol w:w="7796"/>
      </w:tblGrid>
      <w:tr w:rsidR="005B6B65" w14:paraId="76BFA76C" w14:textId="77777777" w:rsidTr="00C22A6D">
        <w:trPr>
          <w:trHeight w:val="2920"/>
        </w:trPr>
        <w:tc>
          <w:tcPr>
            <w:tcW w:w="1413" w:type="dxa"/>
            <w:vAlign w:val="center"/>
          </w:tcPr>
          <w:p w14:paraId="78914046" w14:textId="77777777" w:rsidR="005B6B65" w:rsidRDefault="005B6B65" w:rsidP="00CA273C">
            <w:pPr>
              <w:jc w:val="center"/>
              <w:rPr>
                <w:rFonts w:ascii="Times New Roman" w:eastAsia="宋体" w:hAnsi="Times New Roman"/>
                <w:b/>
                <w:bCs/>
              </w:rPr>
            </w:pPr>
            <w:r>
              <w:rPr>
                <w:rFonts w:ascii="Times New Roman" w:eastAsia="宋体" w:hAnsi="Times New Roman" w:hint="eastAsia"/>
                <w:b/>
                <w:bCs/>
              </w:rPr>
              <w:t>基本条件</w:t>
            </w:r>
          </w:p>
        </w:tc>
        <w:tc>
          <w:tcPr>
            <w:tcW w:w="7796" w:type="dxa"/>
          </w:tcPr>
          <w:p w14:paraId="2F52E112" w14:textId="77777777" w:rsidR="00C22A6D" w:rsidRPr="00C22A6D" w:rsidRDefault="00C22A6D" w:rsidP="00C22A6D">
            <w:pPr>
              <w:rPr>
                <w:color w:val="FF0000"/>
              </w:rPr>
            </w:pPr>
            <w:r w:rsidRPr="00C22A6D">
              <w:rPr>
                <w:rFonts w:hint="eastAsia"/>
                <w:color w:val="FF0000"/>
              </w:rPr>
              <w:t>1.</w:t>
            </w:r>
            <w:r w:rsidRPr="00C22A6D">
              <w:rPr>
                <w:rFonts w:hint="eastAsia"/>
                <w:color w:val="FF0000"/>
              </w:rPr>
              <w:t>能够在博士生基本学制内完成一届博士研究生的指导工作，身体健康；在职人员中国家级人才或国家级重大项目首席专家，年龄可放宽到</w:t>
            </w:r>
            <w:r w:rsidRPr="00C22A6D">
              <w:rPr>
                <w:rFonts w:hint="eastAsia"/>
                <w:color w:val="FF0000"/>
              </w:rPr>
              <w:t>65</w:t>
            </w:r>
            <w:r w:rsidRPr="00C22A6D">
              <w:rPr>
                <w:rFonts w:hint="eastAsia"/>
                <w:color w:val="FF0000"/>
              </w:rPr>
              <w:t>周岁；学校柔性聘用的高层次人才，主持在</w:t>
            </w:r>
            <w:proofErr w:type="gramStart"/>
            <w:r w:rsidRPr="00C22A6D">
              <w:rPr>
                <w:rFonts w:hint="eastAsia"/>
                <w:color w:val="FF0000"/>
              </w:rPr>
              <w:t>研</w:t>
            </w:r>
            <w:proofErr w:type="gramEnd"/>
            <w:r w:rsidRPr="00C22A6D">
              <w:rPr>
                <w:rFonts w:hint="eastAsia"/>
                <w:color w:val="FF0000"/>
              </w:rPr>
              <w:t>国家级重大（重点）科研项目的，年龄可适当放宽至</w:t>
            </w:r>
            <w:r w:rsidRPr="00C22A6D">
              <w:rPr>
                <w:rFonts w:hint="eastAsia"/>
                <w:color w:val="FF0000"/>
              </w:rPr>
              <w:t xml:space="preserve"> 65 </w:t>
            </w:r>
            <w:r w:rsidRPr="00C22A6D">
              <w:rPr>
                <w:rFonts w:hint="eastAsia"/>
                <w:color w:val="FF0000"/>
              </w:rPr>
              <w:t>周岁。曾受党内、政务、行政处分或组织处理的人员，须已过处分期或影响期。</w:t>
            </w:r>
          </w:p>
          <w:p w14:paraId="19914915" w14:textId="77777777" w:rsidR="00C22A6D" w:rsidRPr="00C22A6D" w:rsidRDefault="00C22A6D" w:rsidP="00C22A6D">
            <w:pPr>
              <w:rPr>
                <w:color w:val="FF0000"/>
              </w:rPr>
            </w:pPr>
            <w:r w:rsidRPr="00C22A6D">
              <w:rPr>
                <w:rFonts w:hint="eastAsia"/>
                <w:color w:val="FF0000"/>
              </w:rPr>
              <w:t>2.</w:t>
            </w:r>
            <w:r w:rsidRPr="00C22A6D">
              <w:rPr>
                <w:rFonts w:hint="eastAsia"/>
                <w:color w:val="FF0000"/>
              </w:rPr>
              <w:t>具有高度的政治责任感，坚持立德树人。遵纪守法，遵守学术规范，师德高尚，治学严谨，作风正派。未出现违反师德师风和学术不端行为；</w:t>
            </w:r>
          </w:p>
          <w:p w14:paraId="001312AA" w14:textId="75AD606D" w:rsidR="005B6B65" w:rsidRDefault="00C22A6D" w:rsidP="00C22A6D">
            <w:r w:rsidRPr="00C22A6D">
              <w:rPr>
                <w:rFonts w:hint="eastAsia"/>
                <w:color w:val="FF0000"/>
              </w:rPr>
              <w:t>3.</w:t>
            </w:r>
            <w:r w:rsidRPr="00C22A6D">
              <w:rPr>
                <w:rFonts w:hint="eastAsia"/>
                <w:color w:val="FF0000"/>
              </w:rPr>
              <w:t>应具有高级专业技术资格和博士学位；有较丰富的与学科相关的研究生课程教学经验；具有指导硕士生或协助指导博士生的经历。</w:t>
            </w:r>
          </w:p>
        </w:tc>
      </w:tr>
      <w:tr w:rsidR="005B6B65" w14:paraId="596FCCAB" w14:textId="77777777" w:rsidTr="00C22A6D">
        <w:trPr>
          <w:trHeight w:val="3026"/>
        </w:trPr>
        <w:tc>
          <w:tcPr>
            <w:tcW w:w="1413" w:type="dxa"/>
            <w:vMerge w:val="restart"/>
          </w:tcPr>
          <w:p w14:paraId="3186C5C2" w14:textId="77777777" w:rsidR="005B6B65" w:rsidRDefault="005B6B65" w:rsidP="00CA273C">
            <w:pPr>
              <w:jc w:val="center"/>
              <w:rPr>
                <w:rFonts w:ascii="Times New Roman" w:eastAsia="宋体" w:hAnsi="Times New Roman"/>
                <w:b/>
                <w:bCs/>
              </w:rPr>
            </w:pPr>
          </w:p>
          <w:p w14:paraId="1A5D7DC5" w14:textId="77777777" w:rsidR="005B6B65" w:rsidRDefault="005B6B65" w:rsidP="00CA273C">
            <w:pPr>
              <w:jc w:val="center"/>
              <w:rPr>
                <w:rFonts w:ascii="Times New Roman" w:eastAsia="宋体" w:hAnsi="Times New Roman"/>
                <w:b/>
                <w:bCs/>
              </w:rPr>
            </w:pPr>
          </w:p>
          <w:p w14:paraId="0FAE9D53" w14:textId="77777777" w:rsidR="005B6B65" w:rsidRDefault="005B6B65" w:rsidP="00CA273C">
            <w:pPr>
              <w:jc w:val="center"/>
              <w:rPr>
                <w:rFonts w:ascii="Times New Roman" w:eastAsia="宋体" w:hAnsi="Times New Roman"/>
                <w:b/>
                <w:bCs/>
              </w:rPr>
            </w:pPr>
          </w:p>
          <w:p w14:paraId="38D639D1" w14:textId="77777777" w:rsidR="005B6B65" w:rsidRDefault="005B6B65" w:rsidP="00CA273C">
            <w:pPr>
              <w:jc w:val="center"/>
              <w:rPr>
                <w:rFonts w:ascii="Times New Roman" w:eastAsia="宋体" w:hAnsi="Times New Roman"/>
                <w:b/>
                <w:bCs/>
              </w:rPr>
            </w:pPr>
          </w:p>
          <w:p w14:paraId="0D74D767" w14:textId="77777777" w:rsidR="005B6B65" w:rsidRDefault="005B6B65" w:rsidP="00CA273C">
            <w:pPr>
              <w:jc w:val="center"/>
              <w:rPr>
                <w:rFonts w:ascii="Times New Roman" w:eastAsia="宋体" w:hAnsi="Times New Roman"/>
                <w:b/>
                <w:bCs/>
              </w:rPr>
            </w:pPr>
          </w:p>
          <w:p w14:paraId="5678410A" w14:textId="77777777" w:rsidR="005B6B65" w:rsidRDefault="005B6B65" w:rsidP="00CA273C">
            <w:pPr>
              <w:jc w:val="center"/>
              <w:rPr>
                <w:rFonts w:ascii="Times New Roman" w:eastAsia="宋体" w:hAnsi="Times New Roman"/>
                <w:b/>
                <w:bCs/>
              </w:rPr>
            </w:pPr>
          </w:p>
          <w:p w14:paraId="5E64066E" w14:textId="77777777" w:rsidR="005B6B65" w:rsidRDefault="005B6B65" w:rsidP="00CA273C">
            <w:pPr>
              <w:jc w:val="center"/>
              <w:rPr>
                <w:rFonts w:ascii="Times New Roman" w:eastAsia="宋体" w:hAnsi="Times New Roman"/>
                <w:b/>
                <w:bCs/>
              </w:rPr>
            </w:pPr>
          </w:p>
          <w:p w14:paraId="3E579615" w14:textId="77777777" w:rsidR="005B6B65" w:rsidRDefault="005B6B65" w:rsidP="00CA273C">
            <w:pPr>
              <w:jc w:val="center"/>
              <w:rPr>
                <w:rFonts w:ascii="Times New Roman" w:eastAsia="宋体" w:hAnsi="Times New Roman"/>
                <w:b/>
                <w:bCs/>
              </w:rPr>
            </w:pPr>
            <w:r>
              <w:rPr>
                <w:rFonts w:ascii="Times New Roman" w:eastAsia="宋体" w:hAnsi="Times New Roman" w:hint="eastAsia"/>
                <w:b/>
                <w:bCs/>
              </w:rPr>
              <w:t>学术业绩</w:t>
            </w:r>
          </w:p>
        </w:tc>
        <w:tc>
          <w:tcPr>
            <w:tcW w:w="7796" w:type="dxa"/>
          </w:tcPr>
          <w:p w14:paraId="58BBBF85"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b/>
                <w:bCs/>
                <w:color w:val="FF0000"/>
              </w:rPr>
              <w:t>符合下列</w:t>
            </w:r>
            <w:r w:rsidRPr="00C22A6D">
              <w:rPr>
                <w:rFonts w:ascii="Times New Roman" w:eastAsia="宋体" w:hAnsi="Times New Roman" w:hint="eastAsia"/>
                <w:b/>
                <w:bCs/>
                <w:color w:val="FF0000"/>
              </w:rPr>
              <w:t>5</w:t>
            </w:r>
            <w:r w:rsidRPr="00C22A6D">
              <w:rPr>
                <w:rFonts w:ascii="Times New Roman" w:eastAsia="宋体" w:hAnsi="Times New Roman" w:hint="eastAsia"/>
                <w:b/>
                <w:bCs/>
                <w:color w:val="FF0000"/>
              </w:rPr>
              <w:t>项条件中任意</w:t>
            </w:r>
            <w:r w:rsidRPr="00C22A6D">
              <w:rPr>
                <w:rFonts w:ascii="Times New Roman" w:eastAsia="宋体" w:hAnsi="Times New Roman" w:hint="eastAsia"/>
                <w:b/>
                <w:bCs/>
                <w:color w:val="FF0000"/>
              </w:rPr>
              <w:t>3</w:t>
            </w:r>
            <w:r w:rsidRPr="00C22A6D">
              <w:rPr>
                <w:rFonts w:ascii="Times New Roman" w:eastAsia="宋体" w:hAnsi="Times New Roman" w:hint="eastAsia"/>
                <w:b/>
                <w:bCs/>
                <w:color w:val="FF0000"/>
              </w:rPr>
              <w:t>项（其中第</w:t>
            </w:r>
            <w:r w:rsidRPr="00C22A6D">
              <w:rPr>
                <w:rFonts w:ascii="Times New Roman" w:eastAsia="宋体" w:hAnsi="Times New Roman" w:hint="eastAsia"/>
                <w:b/>
                <w:bCs/>
                <w:color w:val="FF0000"/>
              </w:rPr>
              <w:t>1</w:t>
            </w:r>
            <w:r w:rsidRPr="00C22A6D">
              <w:rPr>
                <w:rFonts w:ascii="Times New Roman" w:eastAsia="宋体" w:hAnsi="Times New Roman" w:hint="eastAsia"/>
                <w:b/>
                <w:bCs/>
                <w:color w:val="FF0000"/>
              </w:rPr>
              <w:t>、</w:t>
            </w:r>
            <w:r w:rsidRPr="00C22A6D">
              <w:rPr>
                <w:rFonts w:ascii="Times New Roman" w:eastAsia="宋体" w:hAnsi="Times New Roman" w:hint="eastAsia"/>
                <w:b/>
                <w:bCs/>
                <w:color w:val="FF0000"/>
              </w:rPr>
              <w:t>3</w:t>
            </w:r>
            <w:r w:rsidRPr="00C22A6D">
              <w:rPr>
                <w:rFonts w:ascii="Times New Roman" w:eastAsia="宋体" w:hAnsi="Times New Roman" w:hint="eastAsia"/>
                <w:b/>
                <w:bCs/>
                <w:color w:val="FF0000"/>
              </w:rPr>
              <w:t>、</w:t>
            </w:r>
            <w:r w:rsidRPr="00C22A6D">
              <w:rPr>
                <w:rFonts w:ascii="Times New Roman" w:eastAsia="宋体" w:hAnsi="Times New Roman" w:hint="eastAsia"/>
                <w:b/>
                <w:bCs/>
                <w:color w:val="FF0000"/>
              </w:rPr>
              <w:t>4</w:t>
            </w:r>
            <w:r w:rsidRPr="00C22A6D">
              <w:rPr>
                <w:rFonts w:ascii="Times New Roman" w:eastAsia="宋体" w:hAnsi="Times New Roman" w:hint="eastAsia"/>
                <w:b/>
                <w:bCs/>
                <w:color w:val="FF0000"/>
              </w:rPr>
              <w:t>项可叠加计算）</w:t>
            </w:r>
            <w:r w:rsidRPr="00C22A6D">
              <w:rPr>
                <w:rFonts w:ascii="Times New Roman" w:eastAsia="宋体" w:hAnsi="Times New Roman" w:hint="eastAsia"/>
                <w:color w:val="FF0000"/>
              </w:rPr>
              <w:t>：</w:t>
            </w:r>
          </w:p>
          <w:p w14:paraId="35AF31E6" w14:textId="77777777" w:rsidR="00C22A6D" w:rsidRPr="00C22A6D" w:rsidRDefault="00C22A6D" w:rsidP="00C22A6D">
            <w:pPr>
              <w:rPr>
                <w:rFonts w:ascii="Times New Roman" w:eastAsia="宋体" w:hAnsi="Times New Roman"/>
                <w:color w:val="FF0000"/>
              </w:rPr>
            </w:pPr>
          </w:p>
          <w:p w14:paraId="1D1A2391"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1.</w:t>
            </w:r>
            <w:r w:rsidRPr="00C22A6D">
              <w:rPr>
                <w:rFonts w:ascii="Times New Roman" w:eastAsia="宋体" w:hAnsi="Times New Roman" w:hint="eastAsia"/>
                <w:color w:val="FF0000"/>
              </w:rPr>
              <w:t>主持过</w:t>
            </w:r>
            <w:r w:rsidRPr="00C22A6D">
              <w:rPr>
                <w:rFonts w:ascii="Times New Roman" w:eastAsia="宋体" w:hAnsi="Times New Roman" w:hint="eastAsia"/>
                <w:color w:val="FF0000"/>
              </w:rPr>
              <w:t>1</w:t>
            </w:r>
            <w:r w:rsidRPr="00C22A6D">
              <w:rPr>
                <w:rFonts w:ascii="Times New Roman" w:eastAsia="宋体" w:hAnsi="Times New Roman" w:hint="eastAsia"/>
                <w:color w:val="FF0000"/>
              </w:rPr>
              <w:t>项国家级科研项目或</w:t>
            </w:r>
            <w:r w:rsidRPr="00C22A6D">
              <w:rPr>
                <w:rFonts w:ascii="Times New Roman" w:eastAsia="宋体" w:hAnsi="Times New Roman" w:hint="eastAsia"/>
                <w:color w:val="FF0000"/>
              </w:rPr>
              <w:t>2</w:t>
            </w:r>
            <w:r w:rsidRPr="00C22A6D">
              <w:rPr>
                <w:rFonts w:ascii="Times New Roman" w:eastAsia="宋体" w:hAnsi="Times New Roman" w:hint="eastAsia"/>
                <w:color w:val="FF0000"/>
              </w:rPr>
              <w:t>项教育部科研项目；</w:t>
            </w:r>
          </w:p>
          <w:p w14:paraId="0ED33171"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2.</w:t>
            </w:r>
            <w:r w:rsidRPr="00C22A6D">
              <w:rPr>
                <w:rFonts w:ascii="Times New Roman" w:eastAsia="宋体" w:hAnsi="Times New Roman" w:hint="eastAsia"/>
                <w:color w:val="FF0000"/>
              </w:rPr>
              <w:t>目前可支配科研项目经费达到</w:t>
            </w:r>
            <w:r w:rsidRPr="00C22A6D">
              <w:rPr>
                <w:rFonts w:ascii="Times New Roman" w:eastAsia="宋体" w:hAnsi="Times New Roman" w:hint="eastAsia"/>
                <w:color w:val="FF0000"/>
              </w:rPr>
              <w:t>100</w:t>
            </w:r>
            <w:r w:rsidRPr="00C22A6D">
              <w:rPr>
                <w:rFonts w:ascii="Times New Roman" w:eastAsia="宋体" w:hAnsi="Times New Roman" w:hint="eastAsia"/>
                <w:color w:val="FF0000"/>
              </w:rPr>
              <w:t>万元以上；</w:t>
            </w:r>
          </w:p>
          <w:p w14:paraId="571C85A1"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3.</w:t>
            </w:r>
            <w:r w:rsidRPr="00C22A6D">
              <w:rPr>
                <w:rFonts w:ascii="Times New Roman" w:eastAsia="宋体" w:hAnsi="Times New Roman" w:hint="eastAsia"/>
                <w:color w:val="FF0000"/>
              </w:rPr>
              <w:t>近</w:t>
            </w:r>
            <w:r w:rsidRPr="00C22A6D">
              <w:rPr>
                <w:rFonts w:ascii="Times New Roman" w:eastAsia="宋体" w:hAnsi="Times New Roman" w:hint="eastAsia"/>
                <w:color w:val="FF0000"/>
              </w:rPr>
              <w:t>5</w:t>
            </w:r>
            <w:r w:rsidRPr="00C22A6D">
              <w:rPr>
                <w:rFonts w:ascii="Times New Roman" w:eastAsia="宋体" w:hAnsi="Times New Roman" w:hint="eastAsia"/>
                <w:color w:val="FF0000"/>
              </w:rPr>
              <w:t>年以独立或第一作者署名发表</w:t>
            </w:r>
            <w:r w:rsidRPr="00C22A6D">
              <w:rPr>
                <w:rFonts w:ascii="Times New Roman" w:eastAsia="宋体" w:hAnsi="Times New Roman" w:hint="eastAsia"/>
                <w:color w:val="FF0000"/>
              </w:rPr>
              <w:t>B</w:t>
            </w:r>
            <w:r w:rsidRPr="00C22A6D">
              <w:rPr>
                <w:rFonts w:ascii="Times New Roman" w:eastAsia="宋体" w:hAnsi="Times New Roman" w:hint="eastAsia"/>
                <w:color w:val="FF0000"/>
              </w:rPr>
              <w:t>类论文或者咨询</w:t>
            </w:r>
            <w:proofErr w:type="gramStart"/>
            <w:r w:rsidRPr="00C22A6D">
              <w:rPr>
                <w:rFonts w:ascii="Times New Roman" w:eastAsia="宋体" w:hAnsi="Times New Roman" w:hint="eastAsia"/>
                <w:color w:val="FF0000"/>
              </w:rPr>
              <w:t>报告获正省级</w:t>
            </w:r>
            <w:proofErr w:type="gramEnd"/>
            <w:r w:rsidRPr="00C22A6D">
              <w:rPr>
                <w:rFonts w:ascii="Times New Roman" w:eastAsia="宋体" w:hAnsi="Times New Roman" w:hint="eastAsia"/>
                <w:color w:val="FF0000"/>
              </w:rPr>
              <w:t>以上领导肯定性批示或中央与国家机关单篇采用共计</w:t>
            </w:r>
            <w:r w:rsidRPr="00C22A6D">
              <w:rPr>
                <w:rFonts w:ascii="Times New Roman" w:eastAsia="宋体" w:hAnsi="Times New Roman" w:hint="eastAsia"/>
                <w:color w:val="FF0000"/>
              </w:rPr>
              <w:t>5</w:t>
            </w:r>
            <w:r w:rsidRPr="00C22A6D">
              <w:rPr>
                <w:rFonts w:ascii="Times New Roman" w:eastAsia="宋体" w:hAnsi="Times New Roman" w:hint="eastAsia"/>
                <w:color w:val="FF0000"/>
              </w:rPr>
              <w:t>篇，其中</w:t>
            </w:r>
            <w:r w:rsidRPr="00C22A6D">
              <w:rPr>
                <w:rFonts w:ascii="Times New Roman" w:eastAsia="宋体" w:hAnsi="Times New Roman" w:hint="eastAsia"/>
                <w:color w:val="FF0000"/>
              </w:rPr>
              <w:t>B</w:t>
            </w:r>
            <w:r w:rsidRPr="00C22A6D">
              <w:rPr>
                <w:rFonts w:ascii="Times New Roman" w:eastAsia="宋体" w:hAnsi="Times New Roman" w:hint="eastAsia"/>
                <w:color w:val="FF0000"/>
              </w:rPr>
              <w:t>类中文论文不少于</w:t>
            </w:r>
            <w:r w:rsidRPr="00C22A6D">
              <w:rPr>
                <w:rFonts w:ascii="Times New Roman" w:eastAsia="宋体" w:hAnsi="Times New Roman" w:hint="eastAsia"/>
                <w:color w:val="FF0000"/>
              </w:rPr>
              <w:t>2</w:t>
            </w:r>
            <w:r w:rsidRPr="00C22A6D">
              <w:rPr>
                <w:rFonts w:ascii="Times New Roman" w:eastAsia="宋体" w:hAnsi="Times New Roman" w:hint="eastAsia"/>
                <w:color w:val="FF0000"/>
              </w:rPr>
              <w:t>篇。</w:t>
            </w:r>
          </w:p>
          <w:p w14:paraId="7C3F598F"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4.</w:t>
            </w:r>
            <w:r w:rsidRPr="00C22A6D">
              <w:rPr>
                <w:rFonts w:ascii="Times New Roman" w:eastAsia="宋体" w:hAnsi="Times New Roman" w:hint="eastAsia"/>
                <w:color w:val="FF0000"/>
              </w:rPr>
              <w:t>获省部级以上政府教学奖励或科研奖励</w:t>
            </w:r>
            <w:r w:rsidRPr="00C22A6D">
              <w:rPr>
                <w:rFonts w:ascii="Times New Roman" w:eastAsia="宋体" w:hAnsi="Times New Roman" w:hint="eastAsia"/>
                <w:color w:val="FF0000"/>
              </w:rPr>
              <w:t>1</w:t>
            </w:r>
            <w:r w:rsidRPr="00C22A6D">
              <w:rPr>
                <w:rFonts w:ascii="Times New Roman" w:eastAsia="宋体" w:hAnsi="Times New Roman" w:hint="eastAsia"/>
                <w:color w:val="FF0000"/>
              </w:rPr>
              <w:t>项（排名第一）</w:t>
            </w:r>
            <w:r w:rsidRPr="00C22A6D">
              <w:rPr>
                <w:rFonts w:ascii="Times New Roman" w:eastAsia="宋体" w:hAnsi="Times New Roman" w:hint="eastAsia"/>
                <w:color w:val="FF0000"/>
              </w:rPr>
              <w:t>;</w:t>
            </w:r>
          </w:p>
          <w:p w14:paraId="255BCE9E"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5.</w:t>
            </w:r>
            <w:r w:rsidRPr="00C22A6D">
              <w:rPr>
                <w:rFonts w:ascii="Times New Roman" w:eastAsia="宋体" w:hAnsi="Times New Roman" w:hint="eastAsia"/>
                <w:color w:val="FF0000"/>
              </w:rPr>
              <w:t>获省级以上教学名师、省级以上人才称号。</w:t>
            </w:r>
          </w:p>
          <w:p w14:paraId="581C86E4" w14:textId="77777777" w:rsidR="005B6B65" w:rsidRPr="00C22A6D" w:rsidRDefault="005B6B65" w:rsidP="00CA273C">
            <w:pPr>
              <w:rPr>
                <w:rFonts w:ascii="Times New Roman" w:eastAsia="宋体" w:hAnsi="Times New Roman"/>
              </w:rPr>
            </w:pPr>
          </w:p>
        </w:tc>
      </w:tr>
      <w:tr w:rsidR="005B6B65" w14:paraId="072D891C" w14:textId="77777777" w:rsidTr="00C22A6D">
        <w:trPr>
          <w:trHeight w:val="2305"/>
        </w:trPr>
        <w:tc>
          <w:tcPr>
            <w:tcW w:w="1413" w:type="dxa"/>
            <w:vMerge/>
          </w:tcPr>
          <w:p w14:paraId="310B8EEB" w14:textId="77777777" w:rsidR="005B6B65" w:rsidRDefault="005B6B65" w:rsidP="00CA273C">
            <w:pPr>
              <w:rPr>
                <w:rFonts w:ascii="Times New Roman" w:eastAsia="宋体" w:hAnsi="Times New Roman"/>
              </w:rPr>
            </w:pPr>
          </w:p>
        </w:tc>
        <w:tc>
          <w:tcPr>
            <w:tcW w:w="7796" w:type="dxa"/>
          </w:tcPr>
          <w:p w14:paraId="4515FB75"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b/>
                <w:bCs/>
                <w:color w:val="FF0000"/>
              </w:rPr>
              <w:t>破格申请博士生导师</w:t>
            </w:r>
            <w:proofErr w:type="gramStart"/>
            <w:r w:rsidRPr="00C22A6D">
              <w:rPr>
                <w:rFonts w:ascii="Times New Roman" w:eastAsia="宋体" w:hAnsi="Times New Roman" w:hint="eastAsia"/>
                <w:b/>
                <w:bCs/>
                <w:color w:val="FF0000"/>
              </w:rPr>
              <w:t>资格须近</w:t>
            </w:r>
            <w:r w:rsidRPr="00C22A6D">
              <w:rPr>
                <w:rFonts w:ascii="Times New Roman" w:eastAsia="宋体" w:hAnsi="Times New Roman" w:hint="eastAsia"/>
                <w:b/>
                <w:bCs/>
                <w:color w:val="FF0000"/>
              </w:rPr>
              <w:t>5</w:t>
            </w:r>
            <w:r w:rsidRPr="00C22A6D">
              <w:rPr>
                <w:rFonts w:ascii="Times New Roman" w:eastAsia="宋体" w:hAnsi="Times New Roman" w:hint="eastAsia"/>
                <w:b/>
                <w:bCs/>
                <w:color w:val="FF0000"/>
              </w:rPr>
              <w:t>年</w:t>
            </w:r>
            <w:proofErr w:type="gramEnd"/>
            <w:r w:rsidRPr="00C22A6D">
              <w:rPr>
                <w:rFonts w:ascii="Times New Roman" w:eastAsia="宋体" w:hAnsi="Times New Roman" w:hint="eastAsia"/>
                <w:b/>
                <w:bCs/>
                <w:color w:val="FF0000"/>
              </w:rPr>
              <w:t>达到以下条件之一</w:t>
            </w:r>
            <w:r w:rsidRPr="00C22A6D">
              <w:rPr>
                <w:rFonts w:ascii="Times New Roman" w:eastAsia="宋体" w:hAnsi="Times New Roman" w:hint="eastAsia"/>
                <w:color w:val="FF0000"/>
              </w:rPr>
              <w:t>：</w:t>
            </w:r>
          </w:p>
          <w:p w14:paraId="775C8CD8" w14:textId="77777777" w:rsidR="00C22A6D" w:rsidRPr="00C22A6D" w:rsidRDefault="00C22A6D" w:rsidP="00C22A6D">
            <w:pPr>
              <w:rPr>
                <w:rFonts w:ascii="Times New Roman" w:eastAsia="宋体" w:hAnsi="Times New Roman"/>
                <w:color w:val="FF0000"/>
              </w:rPr>
            </w:pPr>
          </w:p>
          <w:p w14:paraId="34943667" w14:textId="77777777" w:rsidR="00C22A6D" w:rsidRPr="00C22A6D" w:rsidRDefault="00C22A6D" w:rsidP="00C22A6D">
            <w:pPr>
              <w:numPr>
                <w:ilvl w:val="0"/>
                <w:numId w:val="4"/>
              </w:numPr>
              <w:jc w:val="left"/>
              <w:rPr>
                <w:rFonts w:ascii="Times New Roman" w:eastAsia="宋体" w:hAnsi="Times New Roman"/>
                <w:color w:val="FF0000"/>
              </w:rPr>
            </w:pPr>
            <w:r w:rsidRPr="00C22A6D">
              <w:rPr>
                <w:rFonts w:ascii="Times New Roman" w:eastAsia="宋体" w:hAnsi="Times New Roman" w:hint="eastAsia"/>
                <w:color w:val="FF0000"/>
              </w:rPr>
              <w:t>主持获批国家级重大重点项目；</w:t>
            </w:r>
          </w:p>
          <w:p w14:paraId="34F7D1AE" w14:textId="77777777" w:rsidR="00C22A6D" w:rsidRPr="00C22A6D" w:rsidRDefault="00C22A6D" w:rsidP="00C22A6D">
            <w:pPr>
              <w:numPr>
                <w:ilvl w:val="0"/>
                <w:numId w:val="4"/>
              </w:numPr>
              <w:jc w:val="left"/>
              <w:rPr>
                <w:rFonts w:ascii="Times New Roman" w:eastAsia="宋体" w:hAnsi="Times New Roman"/>
                <w:color w:val="FF0000"/>
              </w:rPr>
            </w:pPr>
            <w:r w:rsidRPr="00C22A6D">
              <w:rPr>
                <w:rFonts w:ascii="Times New Roman" w:eastAsia="宋体" w:hAnsi="Times New Roman" w:hint="eastAsia"/>
                <w:color w:val="FF0000"/>
              </w:rPr>
              <w:t>获得国家级人才称号；</w:t>
            </w:r>
          </w:p>
          <w:p w14:paraId="2233C5E5" w14:textId="77777777" w:rsidR="00C22A6D" w:rsidRPr="00C22A6D" w:rsidRDefault="00C22A6D" w:rsidP="00C22A6D">
            <w:pPr>
              <w:numPr>
                <w:ilvl w:val="0"/>
                <w:numId w:val="4"/>
              </w:numPr>
              <w:jc w:val="left"/>
              <w:rPr>
                <w:rFonts w:ascii="Times New Roman" w:eastAsia="宋体" w:hAnsi="Times New Roman"/>
                <w:color w:val="FF0000"/>
              </w:rPr>
            </w:pPr>
            <w:r w:rsidRPr="00C22A6D">
              <w:rPr>
                <w:rFonts w:ascii="Times New Roman" w:eastAsia="宋体" w:hAnsi="Times New Roman" w:hint="eastAsia"/>
                <w:color w:val="FF0000"/>
              </w:rPr>
              <w:t>获得教育部高等学校科学研究优秀成果奖或者省哲学社会科学优秀成果一等奖（排名第一）；</w:t>
            </w:r>
          </w:p>
          <w:p w14:paraId="373BB92F" w14:textId="77777777" w:rsidR="00C22A6D" w:rsidRPr="00C22A6D" w:rsidRDefault="00C22A6D" w:rsidP="00C22A6D">
            <w:pPr>
              <w:numPr>
                <w:ilvl w:val="0"/>
                <w:numId w:val="4"/>
              </w:numPr>
              <w:jc w:val="left"/>
              <w:rPr>
                <w:rFonts w:ascii="Times New Roman" w:eastAsia="宋体" w:hAnsi="Times New Roman"/>
                <w:color w:val="FF0000"/>
              </w:rPr>
            </w:pPr>
            <w:r w:rsidRPr="00C22A6D">
              <w:rPr>
                <w:rFonts w:ascii="Times New Roman" w:eastAsia="宋体" w:hAnsi="Times New Roman" w:hint="eastAsia"/>
                <w:color w:val="FF0000"/>
              </w:rPr>
              <w:t>取得我校认可的</w:t>
            </w:r>
            <w:r w:rsidRPr="00C22A6D">
              <w:rPr>
                <w:rFonts w:ascii="Times New Roman" w:eastAsia="宋体" w:hAnsi="Times New Roman" w:hint="eastAsia"/>
                <w:color w:val="FF0000"/>
              </w:rPr>
              <w:t>A1</w:t>
            </w:r>
            <w:r w:rsidRPr="00C22A6D">
              <w:rPr>
                <w:rFonts w:ascii="Times New Roman" w:eastAsia="宋体" w:hAnsi="Times New Roman" w:hint="eastAsia"/>
                <w:color w:val="FF0000"/>
              </w:rPr>
              <w:t>类中文论文</w:t>
            </w:r>
            <w:r w:rsidRPr="00C22A6D">
              <w:rPr>
                <w:rFonts w:ascii="Times New Roman" w:eastAsia="宋体" w:hAnsi="Times New Roman" w:hint="eastAsia"/>
                <w:color w:val="FF0000"/>
              </w:rPr>
              <w:t>2</w:t>
            </w:r>
            <w:r w:rsidRPr="00C22A6D">
              <w:rPr>
                <w:rFonts w:ascii="Times New Roman" w:eastAsia="宋体" w:hAnsi="Times New Roman" w:hint="eastAsia"/>
                <w:color w:val="FF0000"/>
              </w:rPr>
              <w:t>篇者。</w:t>
            </w:r>
          </w:p>
          <w:p w14:paraId="093C157F" w14:textId="77777777" w:rsidR="00C22A6D" w:rsidRPr="00C22A6D" w:rsidRDefault="00C22A6D" w:rsidP="00C22A6D">
            <w:pPr>
              <w:rPr>
                <w:rFonts w:ascii="Times New Roman" w:eastAsia="宋体" w:hAnsi="Times New Roman"/>
                <w:color w:val="FF0000"/>
              </w:rPr>
            </w:pPr>
          </w:p>
          <w:p w14:paraId="07454325" w14:textId="61115F4F" w:rsidR="005B6B65" w:rsidRDefault="00C22A6D" w:rsidP="00C22A6D">
            <w:pPr>
              <w:rPr>
                <w:rFonts w:ascii="Times New Roman" w:eastAsia="宋体" w:hAnsi="Times New Roman"/>
              </w:rPr>
            </w:pPr>
            <w:r w:rsidRPr="00C22A6D">
              <w:rPr>
                <w:rFonts w:ascii="Times New Roman" w:eastAsia="宋体" w:hAnsi="Times New Roman" w:hint="eastAsia"/>
                <w:b/>
                <w:bCs/>
                <w:color w:val="FF0000"/>
              </w:rPr>
              <w:t>以上业绩均需与我校国家安全学科方向基本一致</w:t>
            </w:r>
            <w:r w:rsidRPr="00C22A6D">
              <w:rPr>
                <w:rFonts w:ascii="Times New Roman" w:eastAsia="宋体" w:hAnsi="Times New Roman" w:hint="eastAsia"/>
                <w:color w:val="FF0000"/>
              </w:rPr>
              <w:t>。</w:t>
            </w:r>
          </w:p>
        </w:tc>
      </w:tr>
    </w:tbl>
    <w:p w14:paraId="4747A184" w14:textId="77777777" w:rsidR="00C22A6D" w:rsidRPr="00C22A6D" w:rsidRDefault="00BE77C8" w:rsidP="00C22A6D">
      <w:pPr>
        <w:rPr>
          <w:rFonts w:ascii="Times New Roman" w:eastAsia="宋体" w:hAnsi="Times New Roman"/>
          <w:color w:val="FF0000"/>
        </w:rPr>
      </w:pPr>
      <w:r>
        <w:rPr>
          <w:rFonts w:ascii="Times New Roman" w:eastAsia="宋体" w:hAnsi="Times New Roman" w:hint="eastAsia"/>
        </w:rPr>
        <w:t>备注：</w:t>
      </w:r>
      <w:r w:rsidR="00C22A6D" w:rsidRPr="00C22A6D">
        <w:rPr>
          <w:rFonts w:ascii="Times New Roman" w:eastAsia="宋体" w:hAnsi="Times New Roman" w:hint="eastAsia"/>
          <w:color w:val="FF0000"/>
        </w:rPr>
        <w:t>省级以上人才称号含：广东省特支持计划系列（珠江学者、文化英才，教学名师），省杰出青年基金，南粤优秀教师</w:t>
      </w:r>
    </w:p>
    <w:p w14:paraId="220C229E" w14:textId="77777777" w:rsidR="00C22A6D" w:rsidRPr="00C22A6D" w:rsidRDefault="00C22A6D" w:rsidP="00C22A6D">
      <w:pPr>
        <w:rPr>
          <w:rFonts w:ascii="Times New Roman" w:eastAsia="宋体" w:hAnsi="Times New Roman"/>
          <w:color w:val="FF0000"/>
        </w:rPr>
      </w:pPr>
      <w:r w:rsidRPr="00C22A6D">
        <w:rPr>
          <w:rFonts w:ascii="Times New Roman" w:eastAsia="宋体" w:hAnsi="Times New Roman" w:hint="eastAsia"/>
          <w:color w:val="FF0000"/>
        </w:rPr>
        <w:t>国家级人才称号：国家杰青，长江学者，万人计划，国家文化英才，国家千人</w:t>
      </w:r>
    </w:p>
    <w:p w14:paraId="7062B3EA" w14:textId="77777777" w:rsidR="00BE77C8" w:rsidRDefault="00BE77C8" w:rsidP="005B6B65">
      <w:pPr>
        <w:rPr>
          <w:rFonts w:ascii="Times New Roman" w:eastAsia="宋体" w:hAnsi="Times New Roman"/>
        </w:rPr>
      </w:pPr>
    </w:p>
    <w:p w14:paraId="0E72B03C" w14:textId="07023273" w:rsidR="00BE77C8" w:rsidRDefault="00BE77C8" w:rsidP="005B6B65">
      <w:pPr>
        <w:rPr>
          <w:rFonts w:ascii="Times New Roman" w:eastAsia="宋体" w:hAnsi="Times New Roman"/>
        </w:rPr>
      </w:pPr>
      <w:r>
        <w:rPr>
          <w:rFonts w:ascii="Times New Roman" w:eastAsia="宋体" w:hAnsi="Times New Roman" w:hint="eastAsia"/>
        </w:rPr>
        <w:t>学科带头人签名：</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学科点牵头单位代章</w:t>
      </w:r>
    </w:p>
    <w:p w14:paraId="77E82EAA" w14:textId="77777777" w:rsidR="005B6B65" w:rsidRDefault="005B6B65" w:rsidP="005B6B65">
      <w:pPr>
        <w:rPr>
          <w:rFonts w:ascii="Times New Roman" w:eastAsia="宋体" w:hAnsi="Times New Roman"/>
          <w:b/>
          <w:bCs/>
        </w:rPr>
      </w:pPr>
      <w:r>
        <w:rPr>
          <w:rFonts w:ascii="Times New Roman" w:eastAsia="宋体" w:hAnsi="Times New Roman" w:hint="eastAsia"/>
          <w:b/>
          <w:bCs/>
        </w:rPr>
        <w:t xml:space="preserve">                                   </w:t>
      </w:r>
    </w:p>
    <w:p w14:paraId="4363EA1B" w14:textId="5ABD57C5" w:rsidR="00BE77C8" w:rsidRDefault="005B6B65" w:rsidP="00CC4C11">
      <w:pPr>
        <w:rPr>
          <w:rFonts w:ascii="Times New Roman" w:eastAsia="宋体" w:hAnsi="Times New Roman" w:hint="eastAsia"/>
          <w:b/>
          <w:bCs/>
        </w:rPr>
      </w:pPr>
      <w:r>
        <w:rPr>
          <w:rFonts w:ascii="Times New Roman" w:eastAsia="宋体" w:hAnsi="Times New Roman" w:hint="eastAsia"/>
          <w:b/>
          <w:bCs/>
        </w:rPr>
        <w:t xml:space="preserve">                                                  </w:t>
      </w:r>
      <w:r w:rsidR="00BE77C8">
        <w:rPr>
          <w:rFonts w:ascii="Times New Roman" w:eastAsia="宋体" w:hAnsi="Times New Roman"/>
          <w:b/>
          <w:bCs/>
        </w:rPr>
        <w:t xml:space="preserve">         </w:t>
      </w:r>
      <w:r>
        <w:rPr>
          <w:rFonts w:ascii="Times New Roman" w:eastAsia="宋体" w:hAnsi="Times New Roman" w:hint="eastAsia"/>
          <w:b/>
          <w:bCs/>
        </w:rPr>
        <w:t>年</w:t>
      </w:r>
      <w:r w:rsidR="00BE77C8">
        <w:rPr>
          <w:rFonts w:ascii="Times New Roman" w:eastAsia="宋体" w:hAnsi="Times New Roman"/>
          <w:b/>
          <w:bCs/>
        </w:rPr>
        <w:t xml:space="preserve">    </w:t>
      </w:r>
      <w:r>
        <w:rPr>
          <w:rFonts w:ascii="Times New Roman" w:eastAsia="宋体" w:hAnsi="Times New Roman" w:hint="eastAsia"/>
          <w:b/>
          <w:bCs/>
        </w:rPr>
        <w:t>月</w:t>
      </w:r>
      <w:r w:rsidR="00BE77C8">
        <w:rPr>
          <w:rFonts w:ascii="Times New Roman" w:eastAsia="宋体" w:hAnsi="Times New Roman" w:hint="eastAsia"/>
          <w:b/>
          <w:bCs/>
        </w:rPr>
        <w:t xml:space="preserve"> </w:t>
      </w:r>
      <w:r w:rsidR="00BE77C8">
        <w:rPr>
          <w:rFonts w:ascii="Times New Roman" w:eastAsia="宋体" w:hAnsi="Times New Roman"/>
          <w:b/>
          <w:bCs/>
        </w:rPr>
        <w:t xml:space="preserve">  </w:t>
      </w:r>
      <w:r w:rsidR="00BE77C8">
        <w:rPr>
          <w:rFonts w:ascii="Times New Roman" w:eastAsia="宋体" w:hAnsi="Times New Roman" w:hint="eastAsia"/>
          <w:b/>
          <w:bCs/>
        </w:rPr>
        <w:t>日</w:t>
      </w:r>
    </w:p>
    <w:sectPr w:rsidR="00BE77C8" w:rsidSect="00C22A6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37211"/>
    <w:multiLevelType w:val="singleLevel"/>
    <w:tmpl w:val="8E137211"/>
    <w:lvl w:ilvl="0">
      <w:start w:val="1"/>
      <w:numFmt w:val="chineseCounting"/>
      <w:suff w:val="nothing"/>
      <w:lvlText w:val="（%1）"/>
      <w:lvlJc w:val="left"/>
      <w:pPr>
        <w:ind w:left="0" w:firstLine="420"/>
      </w:pPr>
      <w:rPr>
        <w:rFonts w:hint="eastAsia"/>
      </w:rPr>
    </w:lvl>
  </w:abstractNum>
  <w:abstractNum w:abstractNumId="1" w15:restartNumberingAfterBreak="0">
    <w:nsid w:val="B5776528"/>
    <w:multiLevelType w:val="singleLevel"/>
    <w:tmpl w:val="B5776528"/>
    <w:lvl w:ilvl="0">
      <w:start w:val="1"/>
      <w:numFmt w:val="decimal"/>
      <w:lvlText w:val="%1."/>
      <w:lvlJc w:val="left"/>
      <w:pPr>
        <w:tabs>
          <w:tab w:val="left" w:pos="312"/>
        </w:tabs>
      </w:pPr>
    </w:lvl>
  </w:abstractNum>
  <w:abstractNum w:abstractNumId="2" w15:restartNumberingAfterBreak="0">
    <w:nsid w:val="BED79C5D"/>
    <w:multiLevelType w:val="singleLevel"/>
    <w:tmpl w:val="BED79C5D"/>
    <w:lvl w:ilvl="0">
      <w:start w:val="1"/>
      <w:numFmt w:val="decimal"/>
      <w:suff w:val="space"/>
      <w:lvlText w:val="%1."/>
      <w:lvlJc w:val="left"/>
    </w:lvl>
  </w:abstractNum>
  <w:abstractNum w:abstractNumId="3" w15:restartNumberingAfterBreak="0">
    <w:nsid w:val="60946B5C"/>
    <w:multiLevelType w:val="multilevel"/>
    <w:tmpl w:val="E7622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33129"/>
    <w:multiLevelType w:val="multilevel"/>
    <w:tmpl w:val="4AA4D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21799"/>
    <w:multiLevelType w:val="multilevel"/>
    <w:tmpl w:val="0DA2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51"/>
    <w:rsid w:val="0029664E"/>
    <w:rsid w:val="003051A5"/>
    <w:rsid w:val="004A2133"/>
    <w:rsid w:val="004D64D5"/>
    <w:rsid w:val="005B6B65"/>
    <w:rsid w:val="00913444"/>
    <w:rsid w:val="00BE77C8"/>
    <w:rsid w:val="00C22A6D"/>
    <w:rsid w:val="00CC4C11"/>
    <w:rsid w:val="00E33F65"/>
    <w:rsid w:val="00EE5A38"/>
    <w:rsid w:val="00F1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8588"/>
  <w15:chartTrackingRefBased/>
  <w15:docId w15:val="{50C47B20-6B33-440B-B6E0-F525D095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B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6B51"/>
    <w:rPr>
      <w:b/>
      <w:bCs/>
    </w:rPr>
  </w:style>
  <w:style w:type="table" w:styleId="a5">
    <w:name w:val="Table Grid"/>
    <w:basedOn w:val="a1"/>
    <w:qFormat/>
    <w:rsid w:val="005B6B6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2026-03-13T12:23:00Z</cp:lastPrinted>
  <dcterms:created xsi:type="dcterms:W3CDTF">2026-03-16T07:16:00Z</dcterms:created>
  <dcterms:modified xsi:type="dcterms:W3CDTF">2026-03-16T07:16:00Z</dcterms:modified>
</cp:coreProperties>
</file>