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附件</w:t>
      </w:r>
      <w:r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433" w:firstLineChars="446"/>
        <w:jc w:val="left"/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2020届硕士毕业生暂不派遣申请表</w:t>
      </w:r>
    </w:p>
    <w:tbl>
      <w:tblPr>
        <w:tblStyle w:val="2"/>
        <w:tblW w:w="8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74"/>
        <w:gridCol w:w="1803"/>
        <w:gridCol w:w="858"/>
        <w:gridCol w:w="15"/>
        <w:gridCol w:w="729"/>
        <w:gridCol w:w="190"/>
        <w:gridCol w:w="126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6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生源地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学院及专业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cs="仿宋" w:asciiTheme="minorHAnsi" w:hAnsiTheme="minorHAnsi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方正仿宋_GBK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“暂不派遣”主要是为避免</w:t>
            </w:r>
            <w:r>
              <w:rPr>
                <w:rFonts w:hint="eastAsia" w:ascii="宋体" w:hAnsi="宋体" w:eastAsia="宋体" w:cs="方正仿宋_GBK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方正仿宋_GBK"/>
                <w:kern w:val="0"/>
                <w:sz w:val="24"/>
                <w:szCs w:val="24"/>
                <w:highlight w:val="none"/>
                <w:lang w:val="en-US" w:eastAsia="zh-CN" w:bidi="ar"/>
              </w:rPr>
              <w:t>别已落实就业去向但仍在办理相关手续（如体检、政审等）的毕业生频繁改派，或毕业后未落实去向且有实际困难需要将档案和户口暂放学校，由学校暂时将毕业生就业方案设置为“暂不派遣”，即暂时不签发就业报到证。学校暂时保</w:t>
            </w:r>
            <w:r>
              <w:rPr>
                <w:rFonts w:hint="eastAsia" w:ascii="宋体" w:hAnsi="宋体" w:eastAsia="宋体" w:cs="方正仿宋_GBK"/>
                <w:kern w:val="0"/>
                <w:sz w:val="24"/>
                <w:szCs w:val="24"/>
                <w:lang w:val="en-US" w:eastAsia="zh-CN" w:bidi="ar"/>
              </w:rPr>
              <w:t>管档案，如户口迁入学校则保卫处暂时不迁出户口。待就业接收手续办理完毕后再申请派遣。再申请派遣时需本人根据学校相关规定返校办理相关手续。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方正仿宋_GBK"/>
                <w:kern w:val="0"/>
                <w:sz w:val="24"/>
                <w:szCs w:val="24"/>
                <w:lang w:val="en-US" w:eastAsia="zh-CN" w:bidi="ar"/>
              </w:rPr>
              <w:t>已落实就业去向的毕业生要及时办理就业派遣手续。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 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本人已阅读并清楚以上“暂不派遣”说明。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申请理由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申请原因：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拟就业单位：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联系人：           联系电话：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4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学生签名：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1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049" w:firstLineChars="73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  月  日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学院意见：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5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（签章）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772" w:firstLineChars="633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  月 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2020届硕士毕业生暂不派遣信息汇总表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学院名称（盖章）：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0"/>
        <w:gridCol w:w="226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20" w:lineRule="exact"/>
        <w:ind w:right="0"/>
        <w:jc w:val="left"/>
      </w:pPr>
      <w:r>
        <w:rPr>
          <w:rFonts w:asciiTheme="minorHAnsi" w:hAnsiTheme="minorHAnsi" w:eastAsiaTheme="minorEastAsia" w:cstheme="minorBidi"/>
          <w:kern w:val="0"/>
          <w:sz w:val="30"/>
          <w:szCs w:val="30"/>
          <w:lang w:val="en-US" w:eastAsia="zh-CN" w:bidi="ar"/>
        </w:rPr>
        <w:t xml:space="preserve">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E3572"/>
    <w:rsid w:val="125E3572"/>
    <w:rsid w:val="57177729"/>
    <w:rsid w:val="64F73D7C"/>
    <w:rsid w:val="786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2020-05-14T07:49:00Z</dcterms:created>
  <dc:creator>咸魚</dc:creator>
  <cp:lastModifiedBy>84096846</cp:lastModifiedBy>
  <dcterms:modified xsi:type="dcterms:W3CDTF">2020-05-20T06:52:30Z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