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9F" w:rsidRPr="006C153F" w:rsidRDefault="00C708A0" w:rsidP="00072D7E">
      <w:pPr>
        <w:adjustRightInd w:val="0"/>
        <w:snapToGrid w:val="0"/>
        <w:spacing w:line="360" w:lineRule="auto"/>
        <w:rPr>
          <w:rFonts w:ascii="宋体" w:eastAsia="宋体" w:hAnsi="宋体"/>
          <w:color w:val="4B4B4B"/>
          <w:sz w:val="28"/>
          <w:szCs w:val="28"/>
        </w:rPr>
      </w:pPr>
      <w:r>
        <w:rPr>
          <w:rFonts w:ascii="宋体" w:eastAsia="宋体" w:hAnsi="宋体" w:hint="eastAsia"/>
          <w:color w:val="4B4B4B"/>
          <w:sz w:val="28"/>
          <w:szCs w:val="28"/>
        </w:rPr>
        <w:t>附件2：一级学科</w:t>
      </w:r>
      <w:r w:rsidR="006D349F" w:rsidRPr="006C153F">
        <w:rPr>
          <w:rFonts w:ascii="宋体" w:eastAsia="宋体" w:hAnsi="宋体" w:hint="eastAsia"/>
          <w:color w:val="4B4B4B"/>
          <w:sz w:val="28"/>
          <w:szCs w:val="28"/>
        </w:rPr>
        <w:t>学位授予标准</w:t>
      </w:r>
      <w:r w:rsidR="00575DF5">
        <w:rPr>
          <w:rFonts w:ascii="宋体" w:eastAsia="宋体" w:hAnsi="宋体" w:hint="eastAsia"/>
          <w:color w:val="4B4B4B"/>
          <w:sz w:val="28"/>
          <w:szCs w:val="28"/>
        </w:rPr>
        <w:t>模板</w:t>
      </w:r>
    </w:p>
    <w:p w:rsidR="006D349F" w:rsidRPr="006C153F" w:rsidRDefault="00C708A0" w:rsidP="00072D7E">
      <w:pPr>
        <w:adjustRightInd w:val="0"/>
        <w:snapToGrid w:val="0"/>
        <w:spacing w:line="360" w:lineRule="auto"/>
        <w:jc w:val="center"/>
        <w:rPr>
          <w:rFonts w:ascii="黑体" w:eastAsia="黑体" w:hAnsi="黑体"/>
          <w:color w:val="4B4B4B"/>
          <w:sz w:val="36"/>
          <w:szCs w:val="36"/>
        </w:rPr>
      </w:pPr>
      <w:r>
        <w:rPr>
          <w:rFonts w:ascii="黑体" w:eastAsia="黑体" w:hAnsi="黑体" w:hint="eastAsia"/>
          <w:color w:val="4B4B4B"/>
          <w:sz w:val="36"/>
          <w:szCs w:val="36"/>
        </w:rPr>
        <w:t>广东财经大学</w:t>
      </w:r>
      <w:r w:rsidR="00762C10" w:rsidRPr="00762C10">
        <w:rPr>
          <w:rFonts w:ascii="黑体" w:eastAsia="黑体" w:hAnsi="黑体" w:hint="eastAsia"/>
          <w:color w:val="4B4B4B"/>
          <w:sz w:val="36"/>
          <w:szCs w:val="36"/>
        </w:rPr>
        <w:t>应用经济学</w:t>
      </w:r>
      <w:r w:rsidR="006D349F" w:rsidRPr="006C153F">
        <w:rPr>
          <w:rFonts w:ascii="黑体" w:eastAsia="黑体" w:hAnsi="黑体" w:hint="eastAsia"/>
          <w:color w:val="4B4B4B"/>
          <w:sz w:val="36"/>
          <w:szCs w:val="36"/>
        </w:rPr>
        <w:t>一级学科硕士学位授予标准</w:t>
      </w:r>
    </w:p>
    <w:p w:rsidR="006D349F" w:rsidRPr="006C153F" w:rsidRDefault="006D349F" w:rsidP="00072D7E">
      <w:pPr>
        <w:adjustRightInd w:val="0"/>
        <w:snapToGrid w:val="0"/>
        <w:spacing w:line="360" w:lineRule="auto"/>
        <w:jc w:val="center"/>
        <w:rPr>
          <w:rFonts w:ascii="Times New Roman" w:eastAsia="微软雅黑" w:hAnsi="Times New Roman" w:cs="Times New Roman"/>
          <w:color w:val="4B4B4B"/>
          <w:sz w:val="28"/>
          <w:szCs w:val="28"/>
        </w:rPr>
      </w:pPr>
      <w:r w:rsidRPr="006C153F">
        <w:rPr>
          <w:rFonts w:ascii="Times New Roman" w:eastAsia="微软雅黑" w:hAnsi="Times New Roman" w:cs="Times New Roman"/>
          <w:color w:val="4B4B4B"/>
          <w:sz w:val="28"/>
          <w:szCs w:val="28"/>
        </w:rPr>
        <w:t>（</w:t>
      </w:r>
      <w:r w:rsidR="00762C10">
        <w:rPr>
          <w:rFonts w:ascii="Times New Roman" w:eastAsia="微软雅黑" w:hAnsi="Times New Roman" w:cs="Times New Roman" w:hint="eastAsia"/>
          <w:color w:val="4B4B4B"/>
          <w:sz w:val="28"/>
          <w:szCs w:val="28"/>
        </w:rPr>
        <w:t>0202</w:t>
      </w:r>
      <w:r w:rsidRPr="006C153F">
        <w:rPr>
          <w:rFonts w:ascii="Times New Roman" w:eastAsia="微软雅黑" w:hAnsi="Times New Roman" w:cs="Times New Roman"/>
          <w:color w:val="4B4B4B"/>
          <w:sz w:val="28"/>
          <w:szCs w:val="28"/>
        </w:rPr>
        <w:t>）</w:t>
      </w:r>
    </w:p>
    <w:p w:rsidR="006D349F" w:rsidRPr="00C708A0" w:rsidRDefault="00072D7E" w:rsidP="00072D7E">
      <w:pPr>
        <w:adjustRightInd w:val="0"/>
        <w:snapToGrid w:val="0"/>
        <w:spacing w:line="360" w:lineRule="auto"/>
        <w:ind w:firstLineChars="200" w:firstLine="560"/>
        <w:rPr>
          <w:rFonts w:ascii="Times New Roman" w:eastAsia="黑体" w:hAnsi="Times New Roman" w:cs="Times New Roman"/>
          <w:color w:val="4B4B4B"/>
          <w:sz w:val="28"/>
          <w:szCs w:val="28"/>
        </w:rPr>
      </w:pPr>
      <w:r>
        <w:rPr>
          <w:rFonts w:ascii="Times New Roman" w:eastAsia="黑体" w:hAnsi="Times New Roman" w:cs="Times New Roman" w:hint="eastAsia"/>
          <w:color w:val="4B4B4B"/>
          <w:sz w:val="28"/>
          <w:szCs w:val="28"/>
        </w:rPr>
        <w:t>一、</w:t>
      </w:r>
      <w:r w:rsidR="0083518B">
        <w:rPr>
          <w:rFonts w:ascii="Times New Roman" w:eastAsia="黑体" w:hAnsi="Times New Roman" w:cs="Times New Roman"/>
          <w:color w:val="4B4B4B"/>
          <w:sz w:val="28"/>
          <w:szCs w:val="28"/>
        </w:rPr>
        <w:t>培养目标和</w:t>
      </w:r>
      <w:r w:rsidR="006D349F" w:rsidRPr="00A14561">
        <w:rPr>
          <w:rFonts w:ascii="Times New Roman" w:eastAsia="黑体" w:hAnsi="Times New Roman" w:cs="Times New Roman"/>
          <w:color w:val="4B4B4B"/>
          <w:sz w:val="28"/>
          <w:szCs w:val="28"/>
        </w:rPr>
        <w:t>主要</w:t>
      </w:r>
      <w:r>
        <w:rPr>
          <w:rFonts w:ascii="Times New Roman" w:eastAsia="黑体" w:hAnsi="Times New Roman" w:cs="Times New Roman" w:hint="eastAsia"/>
          <w:color w:val="4B4B4B"/>
          <w:sz w:val="28"/>
          <w:szCs w:val="28"/>
        </w:rPr>
        <w:t>学科</w:t>
      </w:r>
      <w:r w:rsidR="006D349F" w:rsidRPr="00A14561">
        <w:rPr>
          <w:rFonts w:ascii="Times New Roman" w:eastAsia="黑体" w:hAnsi="Times New Roman" w:cs="Times New Roman"/>
          <w:color w:val="4B4B4B"/>
          <w:sz w:val="28"/>
          <w:szCs w:val="28"/>
        </w:rPr>
        <w:t>方向</w:t>
      </w:r>
      <w:r w:rsidR="00575DF5">
        <w:rPr>
          <w:rFonts w:ascii="Times New Roman" w:eastAsia="黑体" w:hAnsi="Times New Roman" w:cs="Times New Roman" w:hint="eastAsia"/>
          <w:color w:val="4B4B4B"/>
          <w:sz w:val="28"/>
          <w:szCs w:val="28"/>
        </w:rPr>
        <w:t>简介</w:t>
      </w:r>
      <w:r w:rsidRPr="00C708A0">
        <w:rPr>
          <w:rFonts w:ascii="宋体" w:eastAsia="宋体" w:hAnsi="宋体" w:cs="Times New Roman" w:hint="eastAsia"/>
          <w:color w:val="2E74B5" w:themeColor="accent1" w:themeShade="BF"/>
          <w:szCs w:val="28"/>
        </w:rPr>
        <w:t>（一级标题，黑体四号字，缩进2个字符</w:t>
      </w:r>
      <w:r w:rsidR="0083518B" w:rsidRPr="00C708A0">
        <w:rPr>
          <w:rFonts w:ascii="宋体" w:eastAsia="宋体" w:hAnsi="宋体" w:cs="Times New Roman"/>
          <w:color w:val="2E74B5" w:themeColor="accent1" w:themeShade="BF"/>
          <w:szCs w:val="28"/>
        </w:rPr>
        <w:t>。</w:t>
      </w:r>
      <w:r w:rsidR="0083518B" w:rsidRPr="00C708A0">
        <w:rPr>
          <w:rFonts w:ascii="宋体" w:eastAsia="宋体" w:hAnsi="宋体" w:cs="Times New Roman" w:hint="eastAsia"/>
          <w:color w:val="2E74B5" w:themeColor="accent1" w:themeShade="BF"/>
          <w:szCs w:val="28"/>
        </w:rPr>
        <w:t>按二级学科</w:t>
      </w:r>
      <w:r w:rsidR="0083518B" w:rsidRPr="00C708A0">
        <w:rPr>
          <w:rFonts w:ascii="宋体" w:eastAsia="宋体" w:hAnsi="宋体" w:cs="Times New Roman"/>
          <w:color w:val="2E74B5" w:themeColor="accent1" w:themeShade="BF"/>
          <w:szCs w:val="28"/>
        </w:rPr>
        <w:t>招生的</w:t>
      </w:r>
      <w:r w:rsidR="00C708A0">
        <w:rPr>
          <w:rFonts w:ascii="宋体" w:eastAsia="宋体" w:hAnsi="宋体" w:cs="Times New Roman" w:hint="eastAsia"/>
          <w:color w:val="2E74B5" w:themeColor="accent1" w:themeShade="BF"/>
          <w:szCs w:val="28"/>
        </w:rPr>
        <w:t>，</w:t>
      </w:r>
      <w:r w:rsidR="0083518B" w:rsidRPr="00C708A0">
        <w:rPr>
          <w:rFonts w:ascii="宋体" w:eastAsia="宋体" w:hAnsi="宋体" w:cs="Times New Roman"/>
          <w:color w:val="2E74B5" w:themeColor="accent1" w:themeShade="BF"/>
          <w:szCs w:val="28"/>
        </w:rPr>
        <w:t>分学科</w:t>
      </w:r>
      <w:r w:rsidR="0083518B" w:rsidRPr="00C708A0">
        <w:rPr>
          <w:rFonts w:ascii="宋体" w:eastAsia="宋体" w:hAnsi="宋体" w:cs="Times New Roman" w:hint="eastAsia"/>
          <w:color w:val="2E74B5" w:themeColor="accent1" w:themeShade="BF"/>
          <w:szCs w:val="28"/>
        </w:rPr>
        <w:t>撰写</w:t>
      </w:r>
      <w:r w:rsidR="00C708A0" w:rsidRPr="00C708A0">
        <w:rPr>
          <w:rFonts w:ascii="宋体" w:eastAsia="宋体" w:hAnsi="宋体" w:cs="Times New Roman"/>
          <w:color w:val="2E74B5" w:themeColor="accent1" w:themeShade="BF"/>
          <w:szCs w:val="28"/>
        </w:rPr>
        <w:t>培养目标及</w:t>
      </w:r>
      <w:r w:rsidR="00C708A0">
        <w:rPr>
          <w:rFonts w:ascii="宋体" w:eastAsia="宋体" w:hAnsi="宋体" w:cs="Times New Roman" w:hint="eastAsia"/>
          <w:color w:val="2E74B5" w:themeColor="accent1" w:themeShade="BF"/>
          <w:szCs w:val="28"/>
        </w:rPr>
        <w:t>方向</w:t>
      </w:r>
      <w:r w:rsidR="0083518B" w:rsidRPr="00C708A0">
        <w:rPr>
          <w:rFonts w:ascii="宋体" w:eastAsia="宋体" w:hAnsi="宋体" w:cs="Times New Roman" w:hint="eastAsia"/>
          <w:color w:val="2E74B5" w:themeColor="accent1" w:themeShade="BF"/>
          <w:szCs w:val="28"/>
        </w:rPr>
        <w:t>简介</w:t>
      </w:r>
      <w:r w:rsidR="00C708A0">
        <w:rPr>
          <w:rFonts w:ascii="宋体" w:eastAsia="宋体" w:hAnsi="宋体" w:cs="Times New Roman" w:hint="eastAsia"/>
          <w:color w:val="2E74B5" w:themeColor="accent1" w:themeShade="BF"/>
          <w:szCs w:val="28"/>
        </w:rPr>
        <w:t>，并</w:t>
      </w:r>
      <w:r w:rsidR="00C708A0" w:rsidRPr="00C708A0">
        <w:rPr>
          <w:rFonts w:ascii="宋体" w:eastAsia="宋体" w:hAnsi="宋体" w:cs="Times New Roman" w:hint="eastAsia"/>
          <w:color w:val="2E74B5" w:themeColor="accent1" w:themeShade="BF"/>
          <w:szCs w:val="28"/>
        </w:rPr>
        <w:t>按学科代码排序</w:t>
      </w:r>
      <w:r w:rsidRPr="00C708A0">
        <w:rPr>
          <w:rFonts w:ascii="宋体" w:eastAsia="宋体" w:hAnsi="宋体" w:cs="Times New Roman" w:hint="eastAsia"/>
          <w:color w:val="2E74B5" w:themeColor="accent1" w:themeShade="BF"/>
          <w:szCs w:val="28"/>
        </w:rPr>
        <w:t>）</w:t>
      </w:r>
    </w:p>
    <w:p w:rsidR="00072D7E" w:rsidRPr="00C708A0" w:rsidRDefault="00072D7E" w:rsidP="009278BB">
      <w:pPr>
        <w:widowControl/>
        <w:tabs>
          <w:tab w:val="num" w:pos="0"/>
        </w:tabs>
        <w:adjustRightInd w:val="0"/>
        <w:snapToGrid w:val="0"/>
        <w:spacing w:line="360" w:lineRule="auto"/>
        <w:ind w:firstLineChars="236" w:firstLine="663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9278BB">
        <w:rPr>
          <w:rFonts w:ascii="仿宋_GB2312" w:eastAsia="仿宋_GB2312" w:hAnsi="仿宋" w:cs="仿宋" w:hint="eastAsia"/>
          <w:b/>
          <w:color w:val="000000"/>
          <w:kern w:val="0"/>
          <w:sz w:val="28"/>
          <w:szCs w:val="24"/>
        </w:rPr>
        <w:t>1.</w:t>
      </w:r>
      <w:r w:rsidRPr="009278BB">
        <w:rPr>
          <w:rFonts w:ascii="Times New Roman" w:eastAsia="仿宋_GB2312" w:hAnsi="Times New Roman" w:cs="Times New Roman" w:hint="eastAsia"/>
          <w:b/>
          <w:color w:val="000000"/>
          <w:kern w:val="0"/>
          <w:sz w:val="15"/>
          <w:szCs w:val="14"/>
        </w:rPr>
        <w:t> </w:t>
      </w:r>
      <w:r w:rsidRPr="009278BB">
        <w:rPr>
          <w:rFonts w:ascii="仿宋_GB2312" w:eastAsia="仿宋_GB2312" w:hAnsi="Times New Roman" w:cs="Times New Roman" w:hint="eastAsia"/>
          <w:b/>
          <w:color w:val="000000"/>
          <w:kern w:val="0"/>
          <w:sz w:val="15"/>
          <w:szCs w:val="14"/>
        </w:rPr>
        <w:t xml:space="preserve"> </w:t>
      </w:r>
      <w:r w:rsidRPr="009278BB">
        <w:rPr>
          <w:rFonts w:ascii="仿宋_GB2312" w:eastAsia="仿宋_GB2312" w:hAnsi="仿宋" w:cs="仿宋" w:hint="eastAsia"/>
          <w:b/>
          <w:color w:val="000000"/>
          <w:kern w:val="0"/>
          <w:sz w:val="28"/>
          <w:szCs w:val="24"/>
        </w:rPr>
        <w:t>国民经济学</w:t>
      </w:r>
      <w:r w:rsidRPr="00072D7E">
        <w:rPr>
          <w:rFonts w:ascii="仿宋_GB2312" w:eastAsia="仿宋_GB2312" w:hAnsi="仿宋" w:cs="仿宋" w:hint="eastAsia"/>
          <w:color w:val="000000"/>
          <w:kern w:val="0"/>
          <w:sz w:val="24"/>
          <w:szCs w:val="24"/>
        </w:rPr>
        <w:t xml:space="preserve"> </w:t>
      </w:r>
      <w:r w:rsidRPr="00C708A0">
        <w:rPr>
          <w:rFonts w:ascii="宋体" w:eastAsia="宋体" w:hAnsi="宋体" w:cs="Times New Roman" w:hint="eastAsia"/>
          <w:color w:val="2E74B5" w:themeColor="accent1" w:themeShade="BF"/>
          <w:szCs w:val="28"/>
        </w:rPr>
        <w:t>（二级标题，仿宋体四号字</w:t>
      </w:r>
      <w:r w:rsidR="009278BB">
        <w:rPr>
          <w:rFonts w:ascii="宋体" w:eastAsia="宋体" w:hAnsi="宋体" w:cs="Times New Roman" w:hint="eastAsia"/>
          <w:color w:val="2E74B5" w:themeColor="accent1" w:themeShade="BF"/>
          <w:szCs w:val="28"/>
        </w:rPr>
        <w:t>加粗</w:t>
      </w:r>
      <w:r w:rsidRPr="00C708A0">
        <w:rPr>
          <w:rFonts w:ascii="宋体" w:eastAsia="宋体" w:hAnsi="宋体" w:cs="Times New Roman" w:hint="eastAsia"/>
          <w:color w:val="2E74B5" w:themeColor="accent1" w:themeShade="BF"/>
          <w:szCs w:val="28"/>
        </w:rPr>
        <w:t>、缩进2个字符）</w:t>
      </w:r>
    </w:p>
    <w:p w:rsidR="00575DF5" w:rsidRDefault="00072D7E" w:rsidP="001124F0">
      <w:pPr>
        <w:widowControl/>
        <w:tabs>
          <w:tab w:val="num" w:pos="0"/>
        </w:tabs>
        <w:adjustRightInd w:val="0"/>
        <w:snapToGrid w:val="0"/>
        <w:spacing w:line="360" w:lineRule="auto"/>
        <w:ind w:firstLineChars="386" w:firstLine="579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72D7E">
        <w:rPr>
          <w:rFonts w:ascii="仿宋_GB2312" w:eastAsia="仿宋_GB2312" w:hAnsi="Times New Roman" w:cs="Times New Roman" w:hint="eastAsia"/>
          <w:color w:val="000000"/>
          <w:kern w:val="0"/>
          <w:sz w:val="15"/>
          <w:szCs w:val="14"/>
        </w:rPr>
        <w:t xml:space="preserve"> </w:t>
      </w:r>
      <w:r w:rsidRPr="00072D7E">
        <w:rPr>
          <w:rFonts w:ascii="仿宋_GB2312" w:eastAsia="仿宋_GB2312" w:hAnsi="仿宋" w:cs="仿宋" w:hint="eastAsia"/>
          <w:color w:val="000000"/>
          <w:kern w:val="0"/>
          <w:sz w:val="28"/>
          <w:szCs w:val="24"/>
        </w:rPr>
        <w:t>******</w:t>
      </w:r>
      <w:r w:rsidRPr="00C708A0">
        <w:rPr>
          <w:rFonts w:ascii="宋体" w:eastAsia="宋体" w:hAnsi="宋体" w:cs="Times New Roman" w:hint="eastAsia"/>
          <w:color w:val="2E74B5" w:themeColor="accent1" w:themeShade="BF"/>
          <w:szCs w:val="28"/>
        </w:rPr>
        <w:t>（</w:t>
      </w:r>
      <w:r w:rsidR="009278BB">
        <w:rPr>
          <w:rFonts w:ascii="宋体" w:eastAsia="宋体" w:hAnsi="宋体" w:cs="Times New Roman" w:hint="eastAsia"/>
          <w:color w:val="2E74B5" w:themeColor="accent1" w:themeShade="BF"/>
          <w:szCs w:val="28"/>
        </w:rPr>
        <w:t>三级标题及</w:t>
      </w:r>
      <w:r w:rsidRPr="00C708A0">
        <w:rPr>
          <w:rFonts w:ascii="宋体" w:eastAsia="宋体" w:hAnsi="宋体" w:cs="Times New Roman" w:hint="eastAsia"/>
          <w:color w:val="2E74B5" w:themeColor="accent1" w:themeShade="BF"/>
          <w:szCs w:val="28"/>
        </w:rPr>
        <w:t>正文</w:t>
      </w:r>
      <w:r w:rsidR="009278BB">
        <w:rPr>
          <w:rFonts w:ascii="宋体" w:eastAsia="宋体" w:hAnsi="宋体" w:cs="Times New Roman" w:hint="eastAsia"/>
          <w:color w:val="2E74B5" w:themeColor="accent1" w:themeShade="BF"/>
          <w:szCs w:val="28"/>
        </w:rPr>
        <w:t>均为</w:t>
      </w:r>
      <w:r w:rsidR="009278BB" w:rsidRPr="00C708A0">
        <w:rPr>
          <w:rFonts w:ascii="宋体" w:eastAsia="宋体" w:hAnsi="宋体" w:cs="Times New Roman" w:hint="eastAsia"/>
          <w:color w:val="2E74B5" w:themeColor="accent1" w:themeShade="BF"/>
          <w:szCs w:val="28"/>
        </w:rPr>
        <w:t>仿宋体</w:t>
      </w:r>
      <w:r w:rsidRPr="00C708A0">
        <w:rPr>
          <w:rFonts w:ascii="宋体" w:eastAsia="宋体" w:hAnsi="宋体" w:cs="Times New Roman" w:hint="eastAsia"/>
          <w:color w:val="2E74B5" w:themeColor="accent1" w:themeShade="BF"/>
          <w:szCs w:val="28"/>
        </w:rPr>
        <w:t>四号字、首行缩进</w:t>
      </w:r>
      <w:r w:rsidRPr="00C708A0">
        <w:rPr>
          <w:rFonts w:ascii="宋体" w:eastAsia="宋体" w:hAnsi="宋体" w:cs="Times New Roman"/>
          <w:color w:val="2E74B5" w:themeColor="accent1" w:themeShade="BF"/>
          <w:szCs w:val="28"/>
        </w:rPr>
        <w:t>2</w:t>
      </w:r>
      <w:r w:rsidRPr="00C708A0">
        <w:rPr>
          <w:rFonts w:ascii="宋体" w:eastAsia="宋体" w:hAnsi="宋体" w:cs="Times New Roman" w:hint="eastAsia"/>
          <w:color w:val="2E74B5" w:themeColor="accent1" w:themeShade="BF"/>
          <w:szCs w:val="28"/>
        </w:rPr>
        <w:t>个字符</w:t>
      </w:r>
      <w:r w:rsidR="001124F0" w:rsidRPr="00C708A0">
        <w:rPr>
          <w:rFonts w:ascii="宋体" w:eastAsia="宋体" w:hAnsi="宋体" w:cs="Times New Roman"/>
          <w:color w:val="2E74B5" w:themeColor="accent1" w:themeShade="BF"/>
          <w:szCs w:val="28"/>
        </w:rPr>
        <w:t>。</w:t>
      </w:r>
      <w:r w:rsidR="00575DF5" w:rsidRPr="00C708A0">
        <w:rPr>
          <w:rFonts w:ascii="宋体" w:eastAsia="宋体" w:hAnsi="宋体" w:cs="Times New Roman" w:hint="eastAsia"/>
          <w:color w:val="2E74B5" w:themeColor="accent1" w:themeShade="BF"/>
          <w:szCs w:val="28"/>
        </w:rPr>
        <w:t>篇幅在500字左右，</w:t>
      </w:r>
      <w:r w:rsidR="0083518B" w:rsidRPr="00C708A0">
        <w:rPr>
          <w:rFonts w:ascii="宋体" w:eastAsia="宋体" w:hAnsi="宋体" w:cs="Times New Roman"/>
          <w:color w:val="2E74B5" w:themeColor="accent1" w:themeShade="BF"/>
          <w:szCs w:val="28"/>
        </w:rPr>
        <w:t>本二级学科</w:t>
      </w:r>
      <w:r w:rsidR="00575DF5" w:rsidRPr="00C708A0">
        <w:rPr>
          <w:rFonts w:ascii="宋体" w:eastAsia="宋体" w:hAnsi="宋体" w:cs="Times New Roman" w:hint="eastAsia"/>
          <w:color w:val="2E74B5" w:themeColor="accent1" w:themeShade="BF"/>
          <w:szCs w:val="28"/>
        </w:rPr>
        <w:t>下设的研究方向填入表格中）</w:t>
      </w:r>
    </w:p>
    <w:tbl>
      <w:tblPr>
        <w:tblStyle w:val="a6"/>
        <w:tblW w:w="0" w:type="auto"/>
        <w:tblLook w:val="04A0"/>
      </w:tblPr>
      <w:tblGrid>
        <w:gridCol w:w="2376"/>
        <w:gridCol w:w="6146"/>
      </w:tblGrid>
      <w:tr w:rsidR="006E3759" w:rsidTr="006E3759">
        <w:tc>
          <w:tcPr>
            <w:tcW w:w="2376" w:type="dxa"/>
            <w:vAlign w:val="center"/>
          </w:tcPr>
          <w:p w:rsidR="006E3759" w:rsidRPr="006E3759" w:rsidRDefault="006E3759" w:rsidP="00C708A0">
            <w:pPr>
              <w:widowControl/>
              <w:tabs>
                <w:tab w:val="num" w:pos="0"/>
              </w:tabs>
              <w:adjustRightInd w:val="0"/>
              <w:snapToGrid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4"/>
              </w:rPr>
            </w:pPr>
            <w:r w:rsidRPr="006E3759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4"/>
              </w:rPr>
              <w:t>本</w:t>
            </w:r>
            <w:r w:rsidR="00C708A0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4"/>
              </w:rPr>
              <w:t>二级</w:t>
            </w:r>
            <w:r w:rsidRPr="006E3759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4"/>
              </w:rPr>
              <w:t>学科研究方向</w:t>
            </w:r>
          </w:p>
        </w:tc>
        <w:tc>
          <w:tcPr>
            <w:tcW w:w="6146" w:type="dxa"/>
            <w:vAlign w:val="center"/>
          </w:tcPr>
          <w:p w:rsidR="006E3759" w:rsidRPr="006E3759" w:rsidRDefault="006E3759" w:rsidP="00C708A0">
            <w:pPr>
              <w:widowControl/>
              <w:tabs>
                <w:tab w:val="num" w:pos="0"/>
              </w:tabs>
              <w:adjustRightInd w:val="0"/>
              <w:snapToGrid w:val="0"/>
              <w:ind w:firstLineChars="12" w:firstLine="34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4"/>
              </w:rPr>
            </w:pPr>
            <w:r w:rsidRPr="006E3759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4"/>
              </w:rPr>
              <w:t>方向简介</w:t>
            </w:r>
          </w:p>
        </w:tc>
      </w:tr>
      <w:tr w:rsidR="006E3759" w:rsidTr="006E3759">
        <w:tc>
          <w:tcPr>
            <w:tcW w:w="2376" w:type="dxa"/>
            <w:vAlign w:val="center"/>
          </w:tcPr>
          <w:p w:rsidR="006E3759" w:rsidRPr="006E3759" w:rsidRDefault="006E3759" w:rsidP="006E3759">
            <w:pPr>
              <w:widowControl/>
              <w:tabs>
                <w:tab w:val="num" w:pos="0"/>
              </w:tabs>
              <w:adjustRightInd w:val="0"/>
              <w:snapToGrid w:val="0"/>
              <w:spacing w:line="360" w:lineRule="auto"/>
              <w:ind w:firstLineChars="236" w:firstLine="661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6146" w:type="dxa"/>
            <w:vAlign w:val="center"/>
          </w:tcPr>
          <w:p w:rsidR="006E3759" w:rsidRPr="006E3759" w:rsidRDefault="006E3759" w:rsidP="006E3759">
            <w:pPr>
              <w:widowControl/>
              <w:tabs>
                <w:tab w:val="num" w:pos="0"/>
              </w:tabs>
              <w:adjustRightInd w:val="0"/>
              <w:snapToGrid w:val="0"/>
              <w:spacing w:line="360" w:lineRule="auto"/>
              <w:ind w:firstLineChars="236" w:firstLine="661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4"/>
              </w:rPr>
            </w:pPr>
          </w:p>
        </w:tc>
      </w:tr>
      <w:tr w:rsidR="006E3759" w:rsidTr="006E3759">
        <w:tc>
          <w:tcPr>
            <w:tcW w:w="2376" w:type="dxa"/>
            <w:vAlign w:val="center"/>
          </w:tcPr>
          <w:p w:rsidR="006E3759" w:rsidRPr="006E3759" w:rsidRDefault="006E3759" w:rsidP="006E3759">
            <w:pPr>
              <w:widowControl/>
              <w:tabs>
                <w:tab w:val="num" w:pos="0"/>
              </w:tabs>
              <w:adjustRightInd w:val="0"/>
              <w:snapToGrid w:val="0"/>
              <w:spacing w:line="360" w:lineRule="auto"/>
              <w:ind w:firstLineChars="236" w:firstLine="661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6146" w:type="dxa"/>
            <w:vAlign w:val="center"/>
          </w:tcPr>
          <w:p w:rsidR="006E3759" w:rsidRPr="006E3759" w:rsidRDefault="006E3759" w:rsidP="006E3759">
            <w:pPr>
              <w:widowControl/>
              <w:tabs>
                <w:tab w:val="num" w:pos="0"/>
              </w:tabs>
              <w:adjustRightInd w:val="0"/>
              <w:snapToGrid w:val="0"/>
              <w:spacing w:line="360" w:lineRule="auto"/>
              <w:ind w:firstLineChars="236" w:firstLine="661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4"/>
              </w:rPr>
            </w:pPr>
          </w:p>
        </w:tc>
      </w:tr>
      <w:tr w:rsidR="006E3759" w:rsidTr="006E3759">
        <w:tc>
          <w:tcPr>
            <w:tcW w:w="2376" w:type="dxa"/>
            <w:vAlign w:val="center"/>
          </w:tcPr>
          <w:p w:rsidR="006E3759" w:rsidRPr="006E3759" w:rsidRDefault="006E3759" w:rsidP="006E3759">
            <w:pPr>
              <w:widowControl/>
              <w:tabs>
                <w:tab w:val="num" w:pos="0"/>
              </w:tabs>
              <w:adjustRightInd w:val="0"/>
              <w:snapToGrid w:val="0"/>
              <w:spacing w:line="360" w:lineRule="auto"/>
              <w:ind w:firstLineChars="236" w:firstLine="661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6146" w:type="dxa"/>
            <w:vAlign w:val="center"/>
          </w:tcPr>
          <w:p w:rsidR="006E3759" w:rsidRPr="006E3759" w:rsidRDefault="006E3759" w:rsidP="006E3759">
            <w:pPr>
              <w:widowControl/>
              <w:tabs>
                <w:tab w:val="num" w:pos="0"/>
              </w:tabs>
              <w:adjustRightInd w:val="0"/>
              <w:snapToGrid w:val="0"/>
              <w:spacing w:line="360" w:lineRule="auto"/>
              <w:ind w:firstLineChars="236" w:firstLine="661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4"/>
              </w:rPr>
            </w:pPr>
          </w:p>
        </w:tc>
      </w:tr>
    </w:tbl>
    <w:p w:rsidR="00575DF5" w:rsidRPr="00072D7E" w:rsidRDefault="00575DF5" w:rsidP="00575DF5">
      <w:pPr>
        <w:widowControl/>
        <w:tabs>
          <w:tab w:val="num" w:pos="0"/>
        </w:tabs>
        <w:adjustRightInd w:val="0"/>
        <w:snapToGrid w:val="0"/>
        <w:spacing w:line="360" w:lineRule="auto"/>
        <w:ind w:firstLineChars="236" w:firstLine="56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6C153F" w:rsidRDefault="00072D7E" w:rsidP="00072D7E">
      <w:pPr>
        <w:adjustRightInd w:val="0"/>
        <w:snapToGrid w:val="0"/>
        <w:spacing w:line="360" w:lineRule="auto"/>
        <w:ind w:firstLineChars="200" w:firstLine="560"/>
        <w:rPr>
          <w:rFonts w:ascii="Times New Roman" w:eastAsia="黑体" w:hAnsi="Times New Roman" w:cs="Times New Roman"/>
          <w:color w:val="4B4B4B"/>
          <w:sz w:val="28"/>
          <w:szCs w:val="28"/>
        </w:rPr>
      </w:pPr>
      <w:r>
        <w:rPr>
          <w:rFonts w:ascii="Times New Roman" w:eastAsia="黑体" w:hAnsi="Times New Roman" w:cs="Times New Roman" w:hint="eastAsia"/>
          <w:color w:val="4B4B4B"/>
          <w:sz w:val="28"/>
          <w:szCs w:val="28"/>
        </w:rPr>
        <w:t>二</w:t>
      </w:r>
      <w:r w:rsidR="006C153F" w:rsidRPr="00A14561">
        <w:rPr>
          <w:rFonts w:ascii="Times New Roman" w:eastAsia="黑体" w:hAnsi="Times New Roman" w:cs="Times New Roman"/>
          <w:color w:val="4B4B4B"/>
          <w:sz w:val="28"/>
          <w:szCs w:val="28"/>
        </w:rPr>
        <w:t>、获本学科硕士学位应掌握的基本知识</w:t>
      </w:r>
    </w:p>
    <w:p w:rsidR="00072D7E" w:rsidRPr="00072D7E" w:rsidRDefault="00072D7E" w:rsidP="00072D7E">
      <w:pPr>
        <w:widowControl/>
        <w:tabs>
          <w:tab w:val="num" w:pos="0"/>
        </w:tabs>
        <w:adjustRightInd w:val="0"/>
        <w:snapToGrid w:val="0"/>
        <w:spacing w:line="360" w:lineRule="auto"/>
        <w:ind w:firstLineChars="236" w:firstLine="661"/>
        <w:jc w:val="left"/>
        <w:rPr>
          <w:rFonts w:ascii="仿宋_GB2312" w:eastAsia="仿宋_GB2312" w:hAnsi="仿宋" w:cs="仿宋"/>
          <w:color w:val="000000"/>
          <w:kern w:val="0"/>
          <w:sz w:val="28"/>
          <w:szCs w:val="24"/>
        </w:rPr>
      </w:pPr>
      <w:r w:rsidRPr="00072D7E">
        <w:rPr>
          <w:rFonts w:ascii="仿宋_GB2312" w:eastAsia="仿宋_GB2312" w:hAnsi="仿宋" w:cs="仿宋" w:hint="eastAsia"/>
          <w:color w:val="000000"/>
          <w:kern w:val="0"/>
          <w:sz w:val="28"/>
          <w:szCs w:val="24"/>
        </w:rPr>
        <w:t>（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4"/>
        </w:rPr>
        <w:t>明确</w:t>
      </w:r>
      <w:r w:rsidRPr="00072D7E">
        <w:rPr>
          <w:rFonts w:ascii="仿宋_GB2312" w:eastAsia="仿宋_GB2312" w:hAnsi="仿宋" w:cs="仿宋" w:hint="eastAsia"/>
          <w:color w:val="000000"/>
          <w:kern w:val="0"/>
          <w:sz w:val="28"/>
          <w:szCs w:val="24"/>
        </w:rPr>
        <w:t>基础知识、专业知识和工具性知识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4"/>
        </w:rPr>
        <w:t>等</w:t>
      </w:r>
      <w:r w:rsidRPr="00072D7E">
        <w:rPr>
          <w:rFonts w:ascii="仿宋_GB2312" w:eastAsia="仿宋_GB2312" w:hAnsi="仿宋" w:cs="仿宋" w:hint="eastAsia"/>
          <w:color w:val="000000"/>
          <w:kern w:val="0"/>
          <w:sz w:val="28"/>
          <w:szCs w:val="24"/>
        </w:rPr>
        <w:t>三方面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4"/>
        </w:rPr>
        <w:t>的要求</w:t>
      </w:r>
      <w:r w:rsidRPr="00072D7E">
        <w:rPr>
          <w:rFonts w:ascii="仿宋_GB2312" w:eastAsia="仿宋_GB2312" w:hAnsi="仿宋" w:cs="仿宋" w:hint="eastAsia"/>
          <w:color w:val="000000"/>
          <w:kern w:val="0"/>
          <w:sz w:val="28"/>
          <w:szCs w:val="24"/>
        </w:rPr>
        <w:t>）</w:t>
      </w:r>
    </w:p>
    <w:p w:rsidR="006C153F" w:rsidRPr="00A14561" w:rsidRDefault="00072D7E" w:rsidP="00072D7E">
      <w:pPr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color w:val="4B4B4B"/>
          <w:sz w:val="28"/>
          <w:szCs w:val="28"/>
        </w:rPr>
      </w:pPr>
      <w:r>
        <w:rPr>
          <w:rFonts w:ascii="Times New Roman" w:eastAsia="黑体" w:hAnsi="Times New Roman" w:cs="Times New Roman" w:hint="eastAsia"/>
          <w:color w:val="4B4B4B"/>
          <w:sz w:val="28"/>
          <w:szCs w:val="28"/>
        </w:rPr>
        <w:t>三</w:t>
      </w:r>
      <w:r w:rsidR="006C153F" w:rsidRPr="00A14561">
        <w:rPr>
          <w:rFonts w:ascii="Times New Roman" w:eastAsia="黑体" w:hAnsi="Times New Roman" w:cs="Times New Roman"/>
          <w:color w:val="4B4B4B"/>
          <w:sz w:val="28"/>
          <w:szCs w:val="28"/>
        </w:rPr>
        <w:t>、获本学科硕士学位应具备的基本素质</w:t>
      </w:r>
    </w:p>
    <w:p w:rsidR="00072D7E" w:rsidRPr="00072D7E" w:rsidRDefault="00072D7E" w:rsidP="00072D7E">
      <w:pPr>
        <w:widowControl/>
        <w:tabs>
          <w:tab w:val="num" w:pos="0"/>
        </w:tabs>
        <w:adjustRightInd w:val="0"/>
        <w:snapToGrid w:val="0"/>
        <w:spacing w:line="360" w:lineRule="auto"/>
        <w:ind w:firstLineChars="236" w:firstLine="661"/>
        <w:jc w:val="left"/>
        <w:rPr>
          <w:rFonts w:ascii="仿宋_GB2312" w:eastAsia="仿宋_GB2312" w:hAnsi="仿宋" w:cs="仿宋"/>
          <w:color w:val="000000"/>
          <w:kern w:val="0"/>
          <w:sz w:val="28"/>
          <w:szCs w:val="24"/>
        </w:rPr>
      </w:pPr>
      <w:r>
        <w:rPr>
          <w:rFonts w:ascii="仿宋_GB2312" w:eastAsia="仿宋_GB2312" w:hAnsi="仿宋" w:cs="仿宋" w:hint="eastAsia"/>
          <w:color w:val="000000"/>
          <w:kern w:val="0"/>
          <w:sz w:val="28"/>
          <w:szCs w:val="24"/>
        </w:rPr>
        <w:t>（</w:t>
      </w:r>
      <w:r w:rsidRPr="00072D7E">
        <w:rPr>
          <w:rFonts w:ascii="仿宋_GB2312" w:eastAsia="仿宋_GB2312" w:hAnsi="仿宋" w:cs="仿宋" w:hint="eastAsia"/>
          <w:color w:val="000000"/>
          <w:kern w:val="0"/>
          <w:sz w:val="28"/>
          <w:szCs w:val="24"/>
        </w:rPr>
        <w:t>明确</w:t>
      </w:r>
      <w:r w:rsidR="00575DF5">
        <w:rPr>
          <w:rFonts w:ascii="仿宋_GB2312" w:eastAsia="仿宋_GB2312" w:hAnsi="仿宋" w:cs="仿宋" w:hint="eastAsia"/>
          <w:color w:val="000000"/>
          <w:kern w:val="0"/>
          <w:sz w:val="28"/>
          <w:szCs w:val="24"/>
        </w:rPr>
        <w:t>学术素养</w:t>
      </w:r>
      <w:r w:rsidRPr="00072D7E">
        <w:rPr>
          <w:rFonts w:ascii="仿宋_GB2312" w:eastAsia="仿宋_GB2312" w:hAnsi="仿宋" w:cs="仿宋" w:hint="eastAsia"/>
          <w:color w:val="000000"/>
          <w:kern w:val="0"/>
          <w:sz w:val="28"/>
          <w:szCs w:val="24"/>
        </w:rPr>
        <w:t>、</w:t>
      </w:r>
      <w:r w:rsidR="00575DF5">
        <w:rPr>
          <w:rFonts w:ascii="仿宋_GB2312" w:eastAsia="仿宋_GB2312" w:hAnsi="仿宋" w:cs="仿宋" w:hint="eastAsia"/>
          <w:color w:val="000000"/>
          <w:kern w:val="0"/>
          <w:sz w:val="28"/>
          <w:szCs w:val="24"/>
        </w:rPr>
        <w:t>学术道德</w:t>
      </w:r>
      <w:r w:rsidRPr="00072D7E">
        <w:rPr>
          <w:rFonts w:ascii="仿宋_GB2312" w:eastAsia="仿宋_GB2312" w:hAnsi="仿宋" w:cs="仿宋" w:hint="eastAsia"/>
          <w:color w:val="000000"/>
          <w:kern w:val="0"/>
          <w:sz w:val="28"/>
          <w:szCs w:val="24"/>
        </w:rPr>
        <w:t>等要求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4"/>
        </w:rPr>
        <w:t>）</w:t>
      </w:r>
    </w:p>
    <w:p w:rsidR="006C153F" w:rsidRPr="00A14561" w:rsidRDefault="00072D7E" w:rsidP="00072D7E">
      <w:pPr>
        <w:adjustRightInd w:val="0"/>
        <w:snapToGrid w:val="0"/>
        <w:spacing w:line="360" w:lineRule="auto"/>
        <w:ind w:firstLineChars="200" w:firstLine="560"/>
        <w:rPr>
          <w:rFonts w:ascii="Times New Roman" w:eastAsia="黑体" w:hAnsi="Times New Roman" w:cs="Times New Roman"/>
          <w:color w:val="4B4B4B"/>
          <w:sz w:val="28"/>
          <w:szCs w:val="28"/>
        </w:rPr>
      </w:pPr>
      <w:r>
        <w:rPr>
          <w:rFonts w:ascii="Times New Roman" w:eastAsia="黑体" w:hAnsi="Times New Roman" w:cs="Times New Roman" w:hint="eastAsia"/>
          <w:color w:val="4B4B4B"/>
          <w:sz w:val="28"/>
          <w:szCs w:val="28"/>
        </w:rPr>
        <w:t>四</w:t>
      </w:r>
      <w:r w:rsidR="006C153F" w:rsidRPr="00A14561">
        <w:rPr>
          <w:rFonts w:ascii="Times New Roman" w:eastAsia="黑体" w:hAnsi="Times New Roman" w:cs="Times New Roman"/>
          <w:color w:val="4B4B4B"/>
          <w:sz w:val="28"/>
          <w:szCs w:val="28"/>
        </w:rPr>
        <w:t>、获本学科硕士学位应具备的基本学术能力</w:t>
      </w:r>
    </w:p>
    <w:p w:rsidR="00072D7E" w:rsidRPr="00072D7E" w:rsidRDefault="00072D7E" w:rsidP="00072D7E">
      <w:pPr>
        <w:widowControl/>
        <w:tabs>
          <w:tab w:val="num" w:pos="0"/>
        </w:tabs>
        <w:adjustRightInd w:val="0"/>
        <w:snapToGrid w:val="0"/>
        <w:spacing w:line="360" w:lineRule="auto"/>
        <w:ind w:firstLineChars="236" w:firstLine="661"/>
        <w:jc w:val="left"/>
        <w:rPr>
          <w:rFonts w:ascii="仿宋_GB2312" w:eastAsia="仿宋_GB2312" w:hAnsi="仿宋" w:cs="仿宋"/>
          <w:color w:val="000000"/>
          <w:kern w:val="0"/>
          <w:sz w:val="28"/>
          <w:szCs w:val="24"/>
        </w:rPr>
      </w:pPr>
      <w:r>
        <w:rPr>
          <w:rFonts w:ascii="仿宋_GB2312" w:eastAsia="仿宋_GB2312" w:hAnsi="仿宋" w:cs="仿宋" w:hint="eastAsia"/>
          <w:color w:val="000000"/>
          <w:kern w:val="0"/>
          <w:sz w:val="28"/>
          <w:szCs w:val="24"/>
        </w:rPr>
        <w:t>（</w:t>
      </w:r>
      <w:r w:rsidRPr="00072D7E">
        <w:rPr>
          <w:rFonts w:ascii="仿宋_GB2312" w:eastAsia="仿宋_GB2312" w:hAnsi="仿宋" w:cs="仿宋" w:hint="eastAsia"/>
          <w:color w:val="000000"/>
          <w:kern w:val="0"/>
          <w:sz w:val="28"/>
          <w:szCs w:val="24"/>
        </w:rPr>
        <w:t>明确获取知识的能力、科学研究能力、学术交流能力、实践能力、其他能力等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4"/>
        </w:rPr>
        <w:t>方面的要求</w:t>
      </w:r>
      <w:r w:rsidRPr="00072D7E">
        <w:rPr>
          <w:rFonts w:ascii="仿宋_GB2312" w:eastAsia="仿宋_GB2312" w:hAnsi="仿宋" w:cs="仿宋" w:hint="eastAsia"/>
          <w:color w:val="000000"/>
          <w:kern w:val="0"/>
          <w:sz w:val="28"/>
          <w:szCs w:val="24"/>
        </w:rPr>
        <w:t>）</w:t>
      </w:r>
    </w:p>
    <w:p w:rsidR="006C153F" w:rsidRPr="00A14561" w:rsidRDefault="00072D7E" w:rsidP="00072D7E">
      <w:pPr>
        <w:adjustRightInd w:val="0"/>
        <w:snapToGrid w:val="0"/>
        <w:spacing w:line="360" w:lineRule="auto"/>
        <w:ind w:firstLineChars="200" w:firstLine="560"/>
        <w:rPr>
          <w:rFonts w:ascii="Times New Roman" w:eastAsia="黑体" w:hAnsi="Times New Roman" w:cs="Times New Roman"/>
          <w:color w:val="4B4B4B"/>
          <w:sz w:val="28"/>
          <w:szCs w:val="28"/>
        </w:rPr>
      </w:pPr>
      <w:r>
        <w:rPr>
          <w:rFonts w:ascii="Times New Roman" w:eastAsia="黑体" w:hAnsi="Times New Roman" w:cs="Times New Roman" w:hint="eastAsia"/>
          <w:color w:val="4B4B4B"/>
          <w:sz w:val="28"/>
          <w:szCs w:val="28"/>
        </w:rPr>
        <w:t>五</w:t>
      </w:r>
      <w:r w:rsidR="006C153F" w:rsidRPr="00A14561">
        <w:rPr>
          <w:rFonts w:ascii="Times New Roman" w:eastAsia="黑体" w:hAnsi="Times New Roman" w:cs="Times New Roman"/>
          <w:color w:val="4B4B4B"/>
          <w:sz w:val="28"/>
          <w:szCs w:val="28"/>
        </w:rPr>
        <w:t>、学位论文基本要求</w:t>
      </w:r>
    </w:p>
    <w:p w:rsidR="006C153F" w:rsidRPr="00575DF5" w:rsidRDefault="00575DF5" w:rsidP="00575DF5">
      <w:pPr>
        <w:widowControl/>
        <w:tabs>
          <w:tab w:val="num" w:pos="0"/>
        </w:tabs>
        <w:adjustRightInd w:val="0"/>
        <w:snapToGrid w:val="0"/>
        <w:spacing w:line="360" w:lineRule="auto"/>
        <w:ind w:firstLineChars="236" w:firstLine="661"/>
        <w:jc w:val="left"/>
        <w:rPr>
          <w:rFonts w:ascii="仿宋_GB2312" w:eastAsia="仿宋_GB2312" w:hAnsi="仿宋" w:cs="仿宋"/>
          <w:color w:val="000000"/>
          <w:kern w:val="0"/>
          <w:sz w:val="28"/>
          <w:szCs w:val="24"/>
        </w:rPr>
      </w:pPr>
      <w:r w:rsidRPr="00575DF5">
        <w:rPr>
          <w:rFonts w:ascii="仿宋_GB2312" w:eastAsia="仿宋_GB2312" w:hAnsi="仿宋" w:cs="仿宋" w:hint="eastAsia"/>
          <w:color w:val="000000"/>
          <w:kern w:val="0"/>
          <w:sz w:val="28"/>
          <w:szCs w:val="24"/>
        </w:rPr>
        <w:t>（明确</w:t>
      </w:r>
      <w:r w:rsidR="006C153F" w:rsidRPr="00575DF5">
        <w:rPr>
          <w:rFonts w:ascii="仿宋_GB2312" w:eastAsia="仿宋_GB2312" w:hAnsi="仿宋" w:cs="仿宋"/>
          <w:color w:val="000000"/>
          <w:kern w:val="0"/>
          <w:sz w:val="28"/>
          <w:szCs w:val="24"/>
        </w:rPr>
        <w:t>规范性要求</w:t>
      </w:r>
      <w:r w:rsidRPr="00575DF5">
        <w:rPr>
          <w:rFonts w:ascii="仿宋_GB2312" w:eastAsia="仿宋_GB2312" w:hAnsi="仿宋" w:cs="仿宋" w:hint="eastAsia"/>
          <w:color w:val="000000"/>
          <w:kern w:val="0"/>
          <w:sz w:val="28"/>
          <w:szCs w:val="24"/>
        </w:rPr>
        <w:t>、</w:t>
      </w:r>
      <w:r w:rsidR="006C153F" w:rsidRPr="00575DF5">
        <w:rPr>
          <w:rFonts w:ascii="仿宋_GB2312" w:eastAsia="仿宋_GB2312" w:hAnsi="仿宋" w:cs="仿宋"/>
          <w:color w:val="000000"/>
          <w:kern w:val="0"/>
          <w:sz w:val="28"/>
          <w:szCs w:val="24"/>
        </w:rPr>
        <w:t>质量要求</w:t>
      </w:r>
      <w:r w:rsidRPr="00575DF5">
        <w:rPr>
          <w:rFonts w:ascii="仿宋_GB2312" w:eastAsia="仿宋_GB2312" w:hAnsi="仿宋" w:cs="仿宋" w:hint="eastAsia"/>
          <w:color w:val="000000"/>
          <w:kern w:val="0"/>
          <w:sz w:val="28"/>
          <w:szCs w:val="24"/>
        </w:rPr>
        <w:t>）</w:t>
      </w:r>
    </w:p>
    <w:p w:rsidR="00072D7E" w:rsidRDefault="00072D7E" w:rsidP="00072D7E">
      <w:pPr>
        <w:adjustRightInd w:val="0"/>
        <w:snapToGrid w:val="0"/>
        <w:spacing w:line="360" w:lineRule="auto"/>
        <w:ind w:firstLineChars="200" w:firstLine="562"/>
        <w:rPr>
          <w:rFonts w:ascii="Times New Roman" w:eastAsia="宋体" w:hAnsi="Times New Roman" w:cs="Times New Roman"/>
          <w:b/>
          <w:color w:val="4B4B4B"/>
          <w:sz w:val="28"/>
          <w:szCs w:val="28"/>
        </w:rPr>
      </w:pPr>
    </w:p>
    <w:p w:rsidR="00072D7E" w:rsidRPr="00072D7E" w:rsidRDefault="00072D7E" w:rsidP="00072D7E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72D7E">
        <w:rPr>
          <w:rFonts w:ascii="Times New Roman" w:eastAsia="宋体" w:hAnsi="Times New Roman" w:cs="宋体" w:hint="eastAsia"/>
          <w:color w:val="0066FF"/>
          <w:kern w:val="0"/>
          <w:sz w:val="24"/>
          <w:szCs w:val="21"/>
        </w:rPr>
        <w:t>页面设置：</w:t>
      </w:r>
      <w:r w:rsidRPr="00072D7E">
        <w:rPr>
          <w:rFonts w:ascii="宋体" w:eastAsia="宋体" w:hAnsi="宋体" w:cs="宋体"/>
          <w:color w:val="0066FF"/>
          <w:kern w:val="0"/>
          <w:sz w:val="24"/>
          <w:szCs w:val="21"/>
        </w:rPr>
        <w:t>A4</w:t>
      </w:r>
      <w:r w:rsidRPr="00072D7E">
        <w:rPr>
          <w:rFonts w:ascii="Times New Roman" w:eastAsia="宋体" w:hAnsi="Times New Roman" w:cs="宋体" w:hint="eastAsia"/>
          <w:color w:val="0066FF"/>
          <w:kern w:val="0"/>
          <w:sz w:val="24"/>
          <w:szCs w:val="21"/>
        </w:rPr>
        <w:t>竖版，页边距上</w:t>
      </w:r>
      <w:r w:rsidRPr="00072D7E">
        <w:rPr>
          <w:rFonts w:ascii="宋体" w:eastAsia="宋体" w:hAnsi="宋体" w:cs="宋体"/>
          <w:color w:val="0066FF"/>
          <w:kern w:val="0"/>
          <w:sz w:val="24"/>
          <w:szCs w:val="21"/>
        </w:rPr>
        <w:t>2.5</w:t>
      </w:r>
      <w:r>
        <w:rPr>
          <w:rFonts w:ascii="宋体" w:eastAsia="宋体" w:hAnsi="宋体" w:cs="宋体" w:hint="eastAsia"/>
          <w:color w:val="0066FF"/>
          <w:kern w:val="0"/>
          <w:sz w:val="24"/>
          <w:szCs w:val="21"/>
        </w:rPr>
        <w:t>4</w:t>
      </w:r>
      <w:r w:rsidRPr="00072D7E">
        <w:rPr>
          <w:rFonts w:ascii="宋体" w:eastAsia="宋体" w:hAnsi="宋体" w:cs="宋体"/>
          <w:color w:val="0066FF"/>
          <w:kern w:val="0"/>
          <w:sz w:val="24"/>
          <w:szCs w:val="21"/>
        </w:rPr>
        <w:t>cm</w:t>
      </w:r>
      <w:r w:rsidRPr="00072D7E">
        <w:rPr>
          <w:rFonts w:ascii="Times New Roman" w:eastAsia="宋体" w:hAnsi="Times New Roman" w:cs="宋体" w:hint="eastAsia"/>
          <w:color w:val="0066FF"/>
          <w:kern w:val="0"/>
          <w:sz w:val="24"/>
          <w:szCs w:val="21"/>
        </w:rPr>
        <w:t>，下</w:t>
      </w:r>
      <w:r w:rsidRPr="00072D7E">
        <w:rPr>
          <w:rFonts w:ascii="宋体" w:eastAsia="宋体" w:hAnsi="宋体" w:cs="宋体"/>
          <w:color w:val="0066FF"/>
          <w:kern w:val="0"/>
          <w:sz w:val="24"/>
          <w:szCs w:val="21"/>
        </w:rPr>
        <w:t>2.5</w:t>
      </w:r>
      <w:r>
        <w:rPr>
          <w:rFonts w:ascii="宋体" w:eastAsia="宋体" w:hAnsi="宋体" w:cs="宋体" w:hint="eastAsia"/>
          <w:color w:val="0066FF"/>
          <w:kern w:val="0"/>
          <w:sz w:val="24"/>
          <w:szCs w:val="21"/>
        </w:rPr>
        <w:t>4</w:t>
      </w:r>
      <w:r w:rsidRPr="00072D7E">
        <w:rPr>
          <w:rFonts w:ascii="宋体" w:eastAsia="宋体" w:hAnsi="宋体" w:cs="宋体"/>
          <w:color w:val="0066FF"/>
          <w:kern w:val="0"/>
          <w:sz w:val="24"/>
          <w:szCs w:val="21"/>
        </w:rPr>
        <w:t>cm</w:t>
      </w:r>
      <w:r w:rsidRPr="00072D7E">
        <w:rPr>
          <w:rFonts w:ascii="Times New Roman" w:eastAsia="宋体" w:hAnsi="Times New Roman" w:cs="宋体" w:hint="eastAsia"/>
          <w:color w:val="0066FF"/>
          <w:kern w:val="0"/>
          <w:sz w:val="24"/>
          <w:szCs w:val="21"/>
        </w:rPr>
        <w:t>，左</w:t>
      </w:r>
      <w:r>
        <w:rPr>
          <w:rFonts w:ascii="宋体" w:eastAsia="宋体" w:hAnsi="宋体" w:cs="宋体" w:hint="eastAsia"/>
          <w:color w:val="0066FF"/>
          <w:kern w:val="0"/>
          <w:sz w:val="24"/>
          <w:szCs w:val="21"/>
        </w:rPr>
        <w:t>3.18</w:t>
      </w:r>
      <w:r w:rsidRPr="00072D7E">
        <w:rPr>
          <w:rFonts w:ascii="宋体" w:eastAsia="宋体" w:hAnsi="宋体" w:cs="宋体"/>
          <w:color w:val="0066FF"/>
          <w:kern w:val="0"/>
          <w:sz w:val="24"/>
          <w:szCs w:val="21"/>
        </w:rPr>
        <w:t>cm</w:t>
      </w:r>
      <w:r w:rsidRPr="00072D7E">
        <w:rPr>
          <w:rFonts w:ascii="Times New Roman" w:eastAsia="宋体" w:hAnsi="Times New Roman" w:cs="宋体" w:hint="eastAsia"/>
          <w:color w:val="0066FF"/>
          <w:kern w:val="0"/>
          <w:sz w:val="24"/>
          <w:szCs w:val="21"/>
        </w:rPr>
        <w:t>，右</w:t>
      </w:r>
      <w:r>
        <w:rPr>
          <w:rFonts w:ascii="宋体" w:eastAsia="宋体" w:hAnsi="宋体" w:cs="宋体" w:hint="eastAsia"/>
          <w:color w:val="0066FF"/>
          <w:kern w:val="0"/>
          <w:sz w:val="24"/>
          <w:szCs w:val="21"/>
        </w:rPr>
        <w:t>3.18</w:t>
      </w:r>
      <w:r w:rsidRPr="00072D7E">
        <w:rPr>
          <w:rFonts w:ascii="宋体" w:eastAsia="宋体" w:hAnsi="宋体" w:cs="宋体"/>
          <w:color w:val="0066FF"/>
          <w:kern w:val="0"/>
          <w:sz w:val="24"/>
          <w:szCs w:val="21"/>
        </w:rPr>
        <w:t>cm</w:t>
      </w:r>
    </w:p>
    <w:p w:rsidR="00072D7E" w:rsidRPr="00072D7E" w:rsidRDefault="00072D7E" w:rsidP="00C708A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b/>
          <w:color w:val="4B4B4B"/>
          <w:sz w:val="28"/>
          <w:szCs w:val="28"/>
        </w:rPr>
      </w:pPr>
      <w:r w:rsidRPr="00072D7E">
        <w:rPr>
          <w:rFonts w:ascii="Times New Roman" w:eastAsia="宋体" w:hAnsi="Times New Roman" w:cs="宋体" w:hint="eastAsia"/>
          <w:color w:val="0066FF"/>
          <w:kern w:val="0"/>
          <w:sz w:val="24"/>
          <w:szCs w:val="21"/>
        </w:rPr>
        <w:t>全文</w:t>
      </w:r>
      <w:r w:rsidRPr="00072D7E">
        <w:rPr>
          <w:rFonts w:ascii="宋体" w:eastAsia="宋体" w:hAnsi="宋体" w:cs="宋体"/>
          <w:color w:val="0066FF"/>
          <w:kern w:val="0"/>
          <w:sz w:val="24"/>
          <w:szCs w:val="21"/>
        </w:rPr>
        <w:t>1.5</w:t>
      </w:r>
      <w:r w:rsidRPr="00072D7E">
        <w:rPr>
          <w:rFonts w:ascii="Times New Roman" w:eastAsia="宋体" w:hAnsi="Times New Roman" w:cs="宋体" w:hint="eastAsia"/>
          <w:color w:val="0066FF"/>
          <w:kern w:val="0"/>
          <w:sz w:val="24"/>
          <w:szCs w:val="21"/>
        </w:rPr>
        <w:t>倍行间距，不定义文档网格</w:t>
      </w:r>
    </w:p>
    <w:sectPr w:rsidR="00072D7E" w:rsidRPr="00072D7E" w:rsidSect="007F6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B67" w:rsidRDefault="007D7B67" w:rsidP="002C087A">
      <w:r>
        <w:separator/>
      </w:r>
    </w:p>
  </w:endnote>
  <w:endnote w:type="continuationSeparator" w:id="1">
    <w:p w:rsidR="007D7B67" w:rsidRDefault="007D7B67" w:rsidP="002C0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新宋体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B67" w:rsidRDefault="007D7B67" w:rsidP="002C087A">
      <w:r>
        <w:separator/>
      </w:r>
    </w:p>
  </w:footnote>
  <w:footnote w:type="continuationSeparator" w:id="1">
    <w:p w:rsidR="007D7B67" w:rsidRDefault="007D7B67" w:rsidP="002C08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A5B84"/>
    <w:multiLevelType w:val="hybridMultilevel"/>
    <w:tmpl w:val="82463D8E"/>
    <w:lvl w:ilvl="0" w:tplc="77F6B1F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D47CA8"/>
    <w:multiLevelType w:val="hybridMultilevel"/>
    <w:tmpl w:val="AFF61F56"/>
    <w:lvl w:ilvl="0" w:tplc="6FB286B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78102CE"/>
    <w:multiLevelType w:val="hybridMultilevel"/>
    <w:tmpl w:val="8DFA2978"/>
    <w:lvl w:ilvl="0" w:tplc="BBD0D52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349F"/>
    <w:rsid w:val="00072D7E"/>
    <w:rsid w:val="001124F0"/>
    <w:rsid w:val="00184AF7"/>
    <w:rsid w:val="00201C56"/>
    <w:rsid w:val="002C087A"/>
    <w:rsid w:val="003A526E"/>
    <w:rsid w:val="003D2800"/>
    <w:rsid w:val="004715A9"/>
    <w:rsid w:val="00575DF5"/>
    <w:rsid w:val="00591868"/>
    <w:rsid w:val="006264F7"/>
    <w:rsid w:val="006C153F"/>
    <w:rsid w:val="006D349F"/>
    <w:rsid w:val="006E3759"/>
    <w:rsid w:val="00713D17"/>
    <w:rsid w:val="00762C10"/>
    <w:rsid w:val="00771FE3"/>
    <w:rsid w:val="007D7B67"/>
    <w:rsid w:val="007F622C"/>
    <w:rsid w:val="0083518B"/>
    <w:rsid w:val="009278BB"/>
    <w:rsid w:val="00947534"/>
    <w:rsid w:val="009A6958"/>
    <w:rsid w:val="009F72B6"/>
    <w:rsid w:val="00A14561"/>
    <w:rsid w:val="00AC478B"/>
    <w:rsid w:val="00B41740"/>
    <w:rsid w:val="00B715C9"/>
    <w:rsid w:val="00BE629E"/>
    <w:rsid w:val="00C70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2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49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C0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087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0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087A"/>
    <w:rPr>
      <w:sz w:val="18"/>
      <w:szCs w:val="18"/>
    </w:rPr>
  </w:style>
  <w:style w:type="table" w:styleId="a6">
    <w:name w:val="Table Grid"/>
    <w:basedOn w:val="a1"/>
    <w:uiPriority w:val="39"/>
    <w:rsid w:val="006E37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9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王景刚</dc:creator>
  <cp:keywords/>
  <dc:description/>
  <cp:lastModifiedBy>Lenovo User</cp:lastModifiedBy>
  <cp:revision>9</cp:revision>
  <cp:lastPrinted>2016-04-15T00:21:00Z</cp:lastPrinted>
  <dcterms:created xsi:type="dcterms:W3CDTF">2016-03-02T03:45:00Z</dcterms:created>
  <dcterms:modified xsi:type="dcterms:W3CDTF">2016-04-15T00:23:00Z</dcterms:modified>
</cp:coreProperties>
</file>