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CB298">
      <w:pPr>
        <w:widowControl/>
        <w:spacing w:line="72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44"/>
          <w:szCs w:val="44"/>
        </w:rPr>
        <w:t>广东财经大学2025年普通招考招收博士研究生实施办法</w:t>
      </w:r>
    </w:p>
    <w:p w14:paraId="6983DA84">
      <w:pPr>
        <w:widowControl/>
        <w:spacing w:line="72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 w14:paraId="60C29601"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普通招考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制招收博士生是以学术为标准，坚持公平、公正、公开的原则，强化对申请人的科研创新能力、专业学术潜质和科学道德素养等综合能力的考察，择优录取的一种人才选拔模式。为做好我校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普通招考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博士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招生工作，特制定本办法。</w:t>
      </w:r>
    </w:p>
    <w:p w14:paraId="58C52499"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一、组织管理</w:t>
      </w:r>
    </w:p>
    <w:p w14:paraId="24E29E1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我校博士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</w:t>
      </w:r>
      <w:r>
        <w:rPr>
          <w:rFonts w:hint="eastAsia" w:ascii="仿宋_GB2312" w:hAnsi="仿宋_GB2312" w:eastAsia="仿宋_GB2312" w:cs="仿宋_GB2312"/>
          <w:sz w:val="32"/>
          <w:szCs w:val="32"/>
        </w:rPr>
        <w:t>招生工作在校党委行政的领导下，成立博士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</w:t>
      </w:r>
      <w:r>
        <w:rPr>
          <w:rFonts w:hint="eastAsia" w:ascii="仿宋_GB2312" w:hAnsi="仿宋_GB2312" w:eastAsia="仿宋_GB2312" w:cs="仿宋_GB2312"/>
          <w:sz w:val="32"/>
          <w:szCs w:val="32"/>
        </w:rPr>
        <w:t>招生工作领导小组负责执行国家下达的博士生招生计划，领导与协调博士生招生工作，指导全校博士生招生录取工作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招生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成立博士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</w:t>
      </w:r>
      <w:r>
        <w:rPr>
          <w:rFonts w:hint="eastAsia" w:ascii="仿宋_GB2312" w:hAnsi="仿宋_GB2312" w:eastAsia="仿宋_GB2312" w:cs="仿宋_GB2312"/>
          <w:sz w:val="32"/>
          <w:szCs w:val="32"/>
        </w:rPr>
        <w:t>招生工作小组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招生工作小组负责考核选拔工作的组织和管理，制定科学合理的考核办法，组织实施考核和录取工作等。</w:t>
      </w:r>
    </w:p>
    <w:p w14:paraId="0E7DF2A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2.招生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成立考核专家组，考核专家组负责确定考核具体程序、内容和评分标准，并对申请人进行面试考核，小组成员一般不少于5人，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由博士生导师或正高职称教师组成。</w:t>
      </w:r>
    </w:p>
    <w:p w14:paraId="1D618DA5"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二、综合考核</w:t>
      </w:r>
    </w:p>
    <w:p w14:paraId="19BB1E3F"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广东财经大学202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普通招考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招收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博士生分为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初试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复试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两部分。</w:t>
      </w:r>
    </w:p>
    <w:p w14:paraId="0E8B6AA7">
      <w:pPr>
        <w:widowControl/>
        <w:shd w:val="clear" w:color="auto" w:fill="FFFFFF"/>
        <w:spacing w:line="560" w:lineRule="exact"/>
        <w:ind w:firstLine="787" w:firstLineChars="245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（一）报到及资格审查</w:t>
      </w:r>
    </w:p>
    <w:p w14:paraId="0E559FC8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凡进入广东财经大学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普通招考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制博士生名单的考生均须在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考场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签到（具体名单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详见研究生院网站公布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）。</w:t>
      </w:r>
    </w:p>
    <w:p w14:paraId="452D33E3">
      <w:pPr>
        <w:widowControl/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试</w:t>
      </w:r>
    </w:p>
    <w:p w14:paraId="348D1F1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试的命题、考试、阅卷等工作由学校统一组织。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初试考试方式均为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闭卷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笔试，科目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三门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。应用经济学、数字经济学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语、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业务课一（经济学）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业务课二（计量经济学）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国家安全学为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语、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业务课一（国家安全学基础）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业务课二（经济安全综合）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。各科目考试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时间均为3小时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成绩满分均为100分，笔试总分合计300分。</w:t>
      </w:r>
    </w:p>
    <w:p w14:paraId="47192290"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复试</w:t>
      </w:r>
    </w:p>
    <w:p w14:paraId="432690D3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1.面试对象：</w:t>
      </w:r>
    </w:p>
    <w:p w14:paraId="0E1D897F"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复试对象：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通过初试的考生。</w:t>
      </w:r>
    </w:p>
    <w:p w14:paraId="102AD92A"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考试科目：综合面试。综合面试由英语口语、听力和综合能力构成。英语口语、听力考核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成绩满分为100分，综合能力考核成绩满分为200分，面试总分合计300分。</w:t>
      </w:r>
    </w:p>
    <w:p w14:paraId="453FAD3E"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.面试考核流程</w:t>
      </w:r>
    </w:p>
    <w:p w14:paraId="56814F34"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（1）面试考核工作由面试考核小组组织进行。小组成员一般不少于5人，由博士生导师或正高职称教师组成,其中1人担任组长。小组安排1名秘书负责面试记录和协助安排有关事宜。</w:t>
      </w:r>
    </w:p>
    <w:p w14:paraId="57A3A819"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（2）考核小组通过陈述和答辩的方式对考生逐个进行面试，每人面试时间不少于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0分钟。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考生须准备陈述时间10分钟左右的PPT，答辩环节由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考核教师提问、考生当场回答。必要时，考核教师可就相关问题进一步提问。</w:t>
      </w:r>
    </w:p>
    <w:p w14:paraId="5D7C8C88"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（3）每位考生面试结束后，由考核教师现场独立为考生评分。考核教师各自评分的平均值为该考生的最终考核分数。</w:t>
      </w:r>
    </w:p>
    <w:p w14:paraId="5F88ACE1">
      <w:pPr>
        <w:widowControl/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三、录取</w:t>
      </w:r>
    </w:p>
    <w:p w14:paraId="44F7F28E">
      <w:pPr>
        <w:pStyle w:val="7"/>
        <w:autoSpaceDE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1.总成绩=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面试成绩×面试成绩权重50%+笔试成绩×笔试成绩权重50%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应用经济学分研究方向对考生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总成绩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进行排序、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从高分到低分依次确定推荐拟录取名单，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数字经济学、国家安全学按照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总成绩从高分到低分依次确定推荐拟录取名单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（不分方向）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经学校博士生招生工作领导小组审定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在研究生院官网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公示。</w:t>
      </w:r>
    </w:p>
    <w:p w14:paraId="59CEBCC9"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有下列情形之一的考生，不予录取：</w:t>
      </w:r>
    </w:p>
    <w:p w14:paraId="1E4A78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）思想品德考核不合格；</w:t>
      </w:r>
    </w:p>
    <w:p w14:paraId="15B93D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）未按规定参加笔试或面试；</w:t>
      </w:r>
    </w:p>
    <w:p w14:paraId="535B85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）笔试或面试成绩低于90分；</w:t>
      </w:r>
    </w:p>
    <w:p w14:paraId="3FE92E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（4）体检不合格；</w:t>
      </w:r>
    </w:p>
    <w:p w14:paraId="65C3E0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（5）提供不实报考材料，弄虚作假。</w:t>
      </w:r>
    </w:p>
    <w:p w14:paraId="6073043E">
      <w:pPr>
        <w:pStyle w:val="7"/>
        <w:shd w:val="clear" w:color="auto" w:fill="FFFFFF"/>
        <w:autoSpaceDE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3.不接受破格申请。</w:t>
      </w:r>
    </w:p>
    <w:p w14:paraId="315BE861">
      <w:pPr>
        <w:autoSpaceDE w:val="0"/>
        <w:spacing w:line="560" w:lineRule="exact"/>
        <w:ind w:firstLine="643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争议处置</w:t>
      </w:r>
    </w:p>
    <w:p w14:paraId="6316C238">
      <w:pPr>
        <w:autoSpaceDE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考生对综合考核录取结果如</w:t>
      </w:r>
      <w:r>
        <w:rPr>
          <w:rFonts w:hint="eastAsia" w:ascii="仿宋_GB2312" w:hAnsi="仿宋_GB2312" w:eastAsia="仿宋_GB2312" w:cs="仿宋_GB2312"/>
          <w:sz w:val="32"/>
          <w:szCs w:val="32"/>
        </w:rPr>
        <w:t>有异议，须在相关结果公示后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个工作日内向招生单位提出复议书面申请，写明相关信息及复议理由，考生本人签字，招生单位将于3 个工作日内进行复议并给予回复。如考生仍有异议，在收到招生单位回复的3个工作日内，向学校提出复议书面申请书，学校将于3个工作日内进行复议并给予回复。</w:t>
      </w:r>
    </w:p>
    <w:p w14:paraId="32A750B5">
      <w:pPr>
        <w:autoSpaceDE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.投诉和监督举报电话：</w:t>
      </w:r>
    </w:p>
    <w:p w14:paraId="092FC4CF">
      <w:pPr>
        <w:pStyle w:val="7"/>
        <w:autoSpaceDE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博士招生工作小组：</w:t>
      </w:r>
    </w:p>
    <w:p w14:paraId="2D9411C4">
      <w:pPr>
        <w:pStyle w:val="7"/>
        <w:autoSpaceDE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020-84261737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（应用经济学、数字经济学），</w:t>
      </w:r>
    </w:p>
    <w:p w14:paraId="3F1DAB73">
      <w:pPr>
        <w:pStyle w:val="7"/>
        <w:autoSpaceDE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020-84096838（国家安全学）</w:t>
      </w:r>
    </w:p>
    <w:p w14:paraId="04FCB7DA">
      <w:pPr>
        <w:pStyle w:val="7"/>
        <w:autoSpaceDE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学校博士生培养办公室：020-84096627</w:t>
      </w:r>
    </w:p>
    <w:p w14:paraId="0B48E9D8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学校纪检监察室投诉电话：020-84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261169</w:t>
      </w:r>
    </w:p>
    <w:p w14:paraId="604FCFD9">
      <w:pPr>
        <w:widowControl/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、其他事项</w:t>
      </w:r>
    </w:p>
    <w:p w14:paraId="1BA77D59"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本办法未尽事宜按照《广东财经大学招收攻读博士学位研究生工作管理办法》及当年博士生招生文件执行。</w:t>
      </w:r>
    </w:p>
    <w:p w14:paraId="7ED1C4AA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4F94B8B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D5ACE3F">
      <w:pPr>
        <w:spacing w:line="560" w:lineRule="exact"/>
        <w:ind w:left="3837" w:leftChars="608" w:hanging="2560" w:hangingChars="8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广东财经大学经济学院、财政税务学院、金融学院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、国家安全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研究院</w:t>
      </w:r>
    </w:p>
    <w:p w14:paraId="01AA6BCF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YWU2ZWEzZjNkN2YxMmViNWVjNzNkZDI1NDQxYjIifQ=="/>
    <w:docVar w:name="KSO_WPS_MARK_KEY" w:val="ffb22a5a-bf75-4b8b-ab24-6ab165707db0"/>
  </w:docVars>
  <w:rsids>
    <w:rsidRoot w:val="000C3D0E"/>
    <w:rsid w:val="000218AE"/>
    <w:rsid w:val="000516BA"/>
    <w:rsid w:val="000C3D0E"/>
    <w:rsid w:val="00106B78"/>
    <w:rsid w:val="00113FA2"/>
    <w:rsid w:val="001E3C4D"/>
    <w:rsid w:val="002657DC"/>
    <w:rsid w:val="00312D20"/>
    <w:rsid w:val="00334C1A"/>
    <w:rsid w:val="003365E3"/>
    <w:rsid w:val="003C4BD4"/>
    <w:rsid w:val="00460330"/>
    <w:rsid w:val="00460EA1"/>
    <w:rsid w:val="00562E79"/>
    <w:rsid w:val="005643AE"/>
    <w:rsid w:val="005B7B70"/>
    <w:rsid w:val="006231A3"/>
    <w:rsid w:val="00692120"/>
    <w:rsid w:val="00765274"/>
    <w:rsid w:val="00784B5A"/>
    <w:rsid w:val="00787164"/>
    <w:rsid w:val="007F5F7B"/>
    <w:rsid w:val="008666D4"/>
    <w:rsid w:val="00A45F4F"/>
    <w:rsid w:val="00B3238A"/>
    <w:rsid w:val="00BB4130"/>
    <w:rsid w:val="00D46B2F"/>
    <w:rsid w:val="00FD5878"/>
    <w:rsid w:val="04052025"/>
    <w:rsid w:val="053627B4"/>
    <w:rsid w:val="053D7BE0"/>
    <w:rsid w:val="06D84646"/>
    <w:rsid w:val="0899494F"/>
    <w:rsid w:val="08D51C5A"/>
    <w:rsid w:val="09344196"/>
    <w:rsid w:val="09F32962"/>
    <w:rsid w:val="0BBD5326"/>
    <w:rsid w:val="0F3B12DF"/>
    <w:rsid w:val="15F618E4"/>
    <w:rsid w:val="18256B21"/>
    <w:rsid w:val="19F044A6"/>
    <w:rsid w:val="1B0827A4"/>
    <w:rsid w:val="1B1700BE"/>
    <w:rsid w:val="2114194C"/>
    <w:rsid w:val="2144662D"/>
    <w:rsid w:val="21F10539"/>
    <w:rsid w:val="2B082054"/>
    <w:rsid w:val="33992A32"/>
    <w:rsid w:val="3C83461A"/>
    <w:rsid w:val="3DCF4238"/>
    <w:rsid w:val="490845E3"/>
    <w:rsid w:val="4D8A2E4C"/>
    <w:rsid w:val="54B9123D"/>
    <w:rsid w:val="558A7601"/>
    <w:rsid w:val="55A31F72"/>
    <w:rsid w:val="59C62FF8"/>
    <w:rsid w:val="5BD8025B"/>
    <w:rsid w:val="5DB030CE"/>
    <w:rsid w:val="5FA12446"/>
    <w:rsid w:val="61371419"/>
    <w:rsid w:val="61A73945"/>
    <w:rsid w:val="61D45648"/>
    <w:rsid w:val="66133DA7"/>
    <w:rsid w:val="69EB60EC"/>
    <w:rsid w:val="6A89113D"/>
    <w:rsid w:val="6AD45424"/>
    <w:rsid w:val="6C912AB9"/>
    <w:rsid w:val="7086162A"/>
    <w:rsid w:val="75E17EDC"/>
    <w:rsid w:val="79B03B48"/>
    <w:rsid w:val="7B543ED1"/>
    <w:rsid w:val="7DEF60A9"/>
    <w:rsid w:val="FD22BA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1 Char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1476</Words>
  <Characters>1559</Characters>
  <Lines>18</Lines>
  <Paragraphs>5</Paragraphs>
  <TotalTime>23</TotalTime>
  <ScaleCrop>false</ScaleCrop>
  <LinksUpToDate>false</LinksUpToDate>
  <CharactersWithSpaces>1586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2023-03-16T15:32:00Z</dcterms:created>
  <dc:creator>微软用户</dc:creator>
  <cp:lastModifiedBy>Admin</cp:lastModifiedBy>
  <cp:lastPrinted>2024-03-22T01:44:00Z</cp:lastPrinted>
  <dcterms:modified xsi:type="dcterms:W3CDTF">2025-04-28T01:53:37Z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0DF26FDF290F4C8EB8BE42F96282095A_13</vt:lpwstr>
  </property>
  <property fmtid="{D5CDD505-2E9C-101B-9397-08002B2CF9AE}" pid="4" name="KSOTemplateDocerSaveRecord">
    <vt:lpwstr>eyJoZGlkIjoiMGM5ODg3ZmM4NjExZDA2NzRlOWVlOWY0NGFkODc3ZTkiLCJ1c2VySWQiOiIxMjgyNjk5MDY1In0=</vt:lpwstr>
  </property>
</Properties>
</file>