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640" w:lineRule="exact"/>
        <w:ind w:firstLine="880" w:firstLineChars="200"/>
        <w:rPr>
          <w:rFonts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广东财经大学第十</w:t>
      </w:r>
      <w:r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  <w:t>七</w:t>
      </w:r>
      <w:r>
        <w:rPr>
          <w:rFonts w:hint="eastAsia" w:ascii="黑体" w:hAnsi="黑体" w:eastAsia="黑体" w:cs="黑体"/>
          <w:kern w:val="0"/>
          <w:sz w:val="44"/>
          <w:szCs w:val="44"/>
        </w:rPr>
        <w:t>次研究生代表大会</w:t>
      </w:r>
    </w:p>
    <w:p>
      <w:pPr>
        <w:spacing w:line="640" w:lineRule="exact"/>
        <w:jc w:val="center"/>
        <w:rPr>
          <w:rFonts w:ascii="黑体" w:hAnsi="黑体" w:eastAsia="黑体" w:cs="黑体"/>
          <w:b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正式代表名额分配建议表</w:t>
      </w:r>
    </w:p>
    <w:tbl>
      <w:tblPr>
        <w:tblStyle w:val="13"/>
        <w:tblW w:w="466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8"/>
        <w:gridCol w:w="2056"/>
        <w:gridCol w:w="2243"/>
        <w:gridCol w:w="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exact"/>
          <w:jc w:val="center"/>
        </w:trPr>
        <w:tc>
          <w:tcPr>
            <w:tcW w:w="1827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选举单位</w:t>
            </w:r>
          </w:p>
        </w:tc>
        <w:tc>
          <w:tcPr>
            <w:tcW w:w="1232" w:type="pct"/>
            <w:vAlign w:val="center"/>
          </w:tcPr>
          <w:p>
            <w:pPr>
              <w:spacing w:line="44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研究生会</w:t>
            </w:r>
            <w:r>
              <w:rPr>
                <w:rFonts w:hint="eastAsia" w:ascii="黑体" w:hAnsi="黑体" w:eastAsia="黑体"/>
                <w:lang w:val="en-US" w:eastAsia="zh-CN"/>
              </w:rPr>
              <w:t>或研究生组织</w:t>
            </w:r>
            <w:r>
              <w:rPr>
                <w:rFonts w:hint="eastAsia" w:ascii="黑体" w:hAnsi="黑体" w:eastAsia="黑体"/>
              </w:rPr>
              <w:t>名额</w:t>
            </w:r>
          </w:p>
        </w:tc>
        <w:tc>
          <w:tcPr>
            <w:tcW w:w="1344" w:type="pct"/>
            <w:vAlign w:val="center"/>
          </w:tcPr>
          <w:p>
            <w:pPr>
              <w:spacing w:line="44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优秀研究生名额</w:t>
            </w:r>
          </w:p>
        </w:tc>
        <w:tc>
          <w:tcPr>
            <w:tcW w:w="594" w:type="pct"/>
            <w:vAlign w:val="center"/>
          </w:tcPr>
          <w:p>
            <w:pPr>
              <w:spacing w:line="44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1827" w:type="pc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校研会</w:t>
            </w:r>
          </w:p>
        </w:tc>
        <w:tc>
          <w:tcPr>
            <w:tcW w:w="1232" w:type="pct"/>
            <w:vAlign w:val="center"/>
          </w:tcPr>
          <w:p>
            <w:pPr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eastAsia="方正仿宋_GBK"/>
                <w:lang w:val="en-US" w:eastAsia="zh-CN"/>
              </w:rPr>
              <w:t>3</w:t>
            </w:r>
          </w:p>
        </w:tc>
        <w:tc>
          <w:tcPr>
            <w:tcW w:w="1344" w:type="pct"/>
            <w:vAlign w:val="center"/>
          </w:tcPr>
          <w:p>
            <w:pPr>
              <w:jc w:val="center"/>
              <w:rPr>
                <w:rFonts w:eastAsia="方正仿宋_GBK"/>
              </w:rPr>
            </w:pPr>
          </w:p>
        </w:tc>
        <w:tc>
          <w:tcPr>
            <w:tcW w:w="594" w:type="pct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27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工商管理学院</w:t>
            </w:r>
          </w:p>
        </w:tc>
        <w:tc>
          <w:tcPr>
            <w:tcW w:w="1232" w:type="pct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1</w:t>
            </w:r>
          </w:p>
        </w:tc>
        <w:tc>
          <w:tcPr>
            <w:tcW w:w="1344" w:type="pct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2</w:t>
            </w:r>
          </w:p>
        </w:tc>
        <w:tc>
          <w:tcPr>
            <w:tcW w:w="594" w:type="pct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27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法学院</w:t>
            </w:r>
          </w:p>
        </w:tc>
        <w:tc>
          <w:tcPr>
            <w:tcW w:w="2056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1</w:t>
            </w:r>
          </w:p>
        </w:tc>
        <w:tc>
          <w:tcPr>
            <w:tcW w:w="1344" w:type="pct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2</w:t>
            </w:r>
          </w:p>
        </w:tc>
        <w:tc>
          <w:tcPr>
            <w:tcW w:w="594" w:type="pct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27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会计学院</w:t>
            </w:r>
          </w:p>
        </w:tc>
        <w:tc>
          <w:tcPr>
            <w:tcW w:w="2056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1</w:t>
            </w:r>
          </w:p>
        </w:tc>
        <w:tc>
          <w:tcPr>
            <w:tcW w:w="1344" w:type="pct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2</w:t>
            </w:r>
          </w:p>
        </w:tc>
        <w:tc>
          <w:tcPr>
            <w:tcW w:w="594" w:type="pct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27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金融学院</w:t>
            </w:r>
          </w:p>
        </w:tc>
        <w:tc>
          <w:tcPr>
            <w:tcW w:w="2056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1</w:t>
            </w: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2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27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财政税务学院</w:t>
            </w:r>
          </w:p>
        </w:tc>
        <w:tc>
          <w:tcPr>
            <w:tcW w:w="2056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1</w:t>
            </w: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2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27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人文与传播学院</w:t>
            </w:r>
          </w:p>
        </w:tc>
        <w:tc>
          <w:tcPr>
            <w:tcW w:w="2056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1</w:t>
            </w: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2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27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信息学院</w:t>
            </w:r>
          </w:p>
        </w:tc>
        <w:tc>
          <w:tcPr>
            <w:tcW w:w="2056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1</w:t>
            </w: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2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27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公共管理学院</w:t>
            </w:r>
          </w:p>
        </w:tc>
        <w:tc>
          <w:tcPr>
            <w:tcW w:w="2056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1</w:t>
            </w: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2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27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艺术与设计学院</w:t>
            </w:r>
          </w:p>
        </w:tc>
        <w:tc>
          <w:tcPr>
            <w:tcW w:w="2056" w:type="dxa"/>
            <w:vAlign w:val="center"/>
          </w:tcPr>
          <w:p>
            <w:pPr>
              <w:jc w:val="center"/>
            </w:pPr>
            <w:r>
              <w:rPr>
                <w:rFonts w:hint="eastAsia" w:eastAsia="方正仿宋_GBK"/>
              </w:rPr>
              <w:t>1</w:t>
            </w:r>
          </w:p>
        </w:tc>
        <w:tc>
          <w:tcPr>
            <w:tcW w:w="2243" w:type="dxa"/>
            <w:vAlign w:val="center"/>
          </w:tcPr>
          <w:p>
            <w:pPr>
              <w:jc w:val="center"/>
            </w:pPr>
            <w:r>
              <w:rPr>
                <w:rFonts w:hint="eastAsia" w:eastAsia="方正仿宋_GBK"/>
              </w:rPr>
              <w:t>2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</w:pPr>
            <w:r>
              <w:rPr>
                <w:rFonts w:hint="eastAsia" w:eastAsia="方正仿宋_GBK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27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外国语学院</w:t>
            </w:r>
          </w:p>
        </w:tc>
        <w:tc>
          <w:tcPr>
            <w:tcW w:w="2056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1</w:t>
            </w: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2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27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文化旅游与地理学院</w:t>
            </w:r>
          </w:p>
        </w:tc>
        <w:tc>
          <w:tcPr>
            <w:tcW w:w="2056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1</w:t>
            </w: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2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27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统计与数学学院</w:t>
            </w:r>
          </w:p>
        </w:tc>
        <w:tc>
          <w:tcPr>
            <w:tcW w:w="2056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1</w:t>
            </w: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2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27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马克思主义学院</w:t>
            </w:r>
          </w:p>
        </w:tc>
        <w:tc>
          <w:tcPr>
            <w:tcW w:w="2056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1</w:t>
            </w: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2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3048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</w:rPr>
              <w:t>经济学院</w:t>
            </w:r>
          </w:p>
        </w:tc>
        <w:tc>
          <w:tcPr>
            <w:tcW w:w="2056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方正仿宋_GBK"/>
              </w:rPr>
              <w:t>1</w:t>
            </w:r>
          </w:p>
        </w:tc>
        <w:tc>
          <w:tcPr>
            <w:tcW w:w="2243" w:type="dxa"/>
            <w:vAlign w:val="center"/>
          </w:tcPr>
          <w:p>
            <w:pPr>
              <w:jc w:val="center"/>
            </w:pPr>
            <w:r>
              <w:rPr>
                <w:rFonts w:hint="eastAsia" w:eastAsia="方正仿宋_GBK"/>
              </w:rPr>
              <w:t>2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</w:pPr>
            <w:r>
              <w:rPr>
                <w:rFonts w:hint="eastAsia" w:eastAsia="方正仿宋_GBK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1827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岭南旅游研究院</w:t>
            </w:r>
          </w:p>
        </w:tc>
        <w:tc>
          <w:tcPr>
            <w:tcW w:w="2056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1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exact"/>
          <w:jc w:val="center"/>
        </w:trPr>
        <w:tc>
          <w:tcPr>
            <w:tcW w:w="1827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湾区影视产业学院</w:t>
            </w:r>
          </w:p>
        </w:tc>
        <w:tc>
          <w:tcPr>
            <w:tcW w:w="2056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hint="eastAsia" w:eastAsia="方正仿宋_GBK"/>
              </w:rPr>
              <w:t>1</w:t>
            </w: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hint="default" w:eastAsia="方正仿宋_GBK"/>
                <w:lang w:val="en-US" w:eastAsia="zh-CN"/>
              </w:rPr>
            </w:pPr>
            <w:r>
              <w:rPr>
                <w:rFonts w:hint="eastAsia" w:eastAsia="方正仿宋_GBK"/>
                <w:lang w:val="en-US" w:eastAsia="zh-CN"/>
              </w:rPr>
              <w:t>1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hint="eastAsia" w:eastAsia="方正仿宋_GBK"/>
                <w:lang w:eastAsia="zh-CN"/>
              </w:rPr>
            </w:pPr>
            <w:r>
              <w:rPr>
                <w:rFonts w:hint="eastAsia" w:eastAsia="方正仿宋_GBK"/>
                <w:lang w:val="en-US" w:eastAsia="zh-CN"/>
              </w:rPr>
              <w:t>2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1827" w:type="pc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总计</w:t>
            </w:r>
          </w:p>
        </w:tc>
        <w:tc>
          <w:tcPr>
            <w:tcW w:w="1232" w:type="pct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344" w:type="pct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94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48</w:t>
            </w:r>
          </w:p>
        </w:tc>
      </w:tr>
    </w:tbl>
    <w:p>
      <w:pPr>
        <w:wordWrap w:val="0"/>
        <w:spacing w:line="360" w:lineRule="auto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说明：</w:t>
      </w:r>
    </w:p>
    <w:p>
      <w:pPr>
        <w:wordWrap w:val="0"/>
        <w:spacing w:line="360" w:lineRule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1.选举单位按比例得出正式代表名额不足3人的，以3人计。</w:t>
      </w:r>
    </w:p>
    <w:sectPr>
      <w:headerReference r:id="rId3" w:type="default"/>
      <w:footerReference r:id="rId4" w:type="default"/>
      <w:pgSz w:w="11906" w:h="16838"/>
      <w:pgMar w:top="2098" w:right="1588" w:bottom="209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round" w:vAnchor="text" w:hAnchor="margin" w:xAlign="outside" w:y="1"/>
      <w:rPr>
        <w:rFonts w:ascii="仿宋_GB2312" w:hAnsi="仿宋_GB2312" w:eastAsia="仿宋_GB2312"/>
        <w:sz w:val="28"/>
      </w:rPr>
    </w:pPr>
    <w:r>
      <w:rPr>
        <w:rStyle w:val="16"/>
        <w:rFonts w:hint="eastAsia" w:ascii="仿宋_GB2312" w:hAnsi="仿宋_GB2312" w:eastAsia="仿宋_GB2312"/>
        <w:sz w:val="28"/>
      </w:rPr>
      <w:t xml:space="preserve">— </w:t>
    </w:r>
    <w:r>
      <w:rPr>
        <w:rFonts w:hint="eastAsia" w:ascii="仿宋_GB2312" w:hAnsi="仿宋_GB2312" w:eastAsia="仿宋_GB2312"/>
        <w:sz w:val="28"/>
      </w:rPr>
      <w:fldChar w:fldCharType="begin"/>
    </w:r>
    <w:r>
      <w:rPr>
        <w:rStyle w:val="16"/>
        <w:rFonts w:hint="eastAsia" w:ascii="仿宋_GB2312" w:hAnsi="仿宋_GB2312" w:eastAsia="仿宋_GB2312"/>
        <w:sz w:val="28"/>
      </w:rPr>
      <w:instrText xml:space="preserve"> PAGE  </w:instrText>
    </w:r>
    <w:r>
      <w:rPr>
        <w:rFonts w:hint="eastAsia" w:ascii="仿宋_GB2312" w:hAnsi="仿宋_GB2312" w:eastAsia="仿宋_GB2312"/>
        <w:sz w:val="28"/>
      </w:rPr>
      <w:fldChar w:fldCharType="separate"/>
    </w:r>
    <w:r>
      <w:rPr>
        <w:rStyle w:val="16"/>
        <w:rFonts w:ascii="仿宋_GB2312" w:hAnsi="仿宋_GB2312" w:eastAsia="仿宋_GB2312"/>
        <w:sz w:val="28"/>
      </w:rPr>
      <w:t>1</w:t>
    </w:r>
    <w:r>
      <w:rPr>
        <w:rFonts w:hint="eastAsia" w:ascii="仿宋_GB2312" w:hAnsi="仿宋_GB2312" w:eastAsia="仿宋_GB2312"/>
        <w:sz w:val="28"/>
      </w:rPr>
      <w:fldChar w:fldCharType="end"/>
    </w:r>
    <w:r>
      <w:rPr>
        <w:rFonts w:hint="eastAsia" w:ascii="仿宋_GB2312" w:hAnsi="仿宋_GB2312" w:eastAsia="仿宋_GB2312"/>
        <w:sz w:val="28"/>
      </w:rPr>
      <w:t xml:space="preserve"> </w:t>
    </w:r>
    <w:r>
      <w:rPr>
        <w:rStyle w:val="16"/>
        <w:rFonts w:hint="eastAsia" w:ascii="仿宋_GB2312" w:hAnsi="仿宋_GB2312" w:eastAsia="仿宋_GB2312"/>
        <w:sz w:val="28"/>
      </w:rPr>
      <w:t>—</w:t>
    </w:r>
  </w:p>
  <w:p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left"/>
    </w:pPr>
    <w:r>
      <w:drawing>
        <wp:inline distT="0" distB="0" distL="0" distR="0">
          <wp:extent cx="1499870" cy="400685"/>
          <wp:effectExtent l="0" t="0" r="508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9870" cy="400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3366FF"/>
      </w:rPr>
      <w:t xml:space="preserve">                  </w:t>
    </w:r>
    <w:r>
      <w:rPr>
        <w:rFonts w:hint="eastAsia"/>
        <w:b/>
        <w:bCs/>
        <w:color w:val="3366FF"/>
      </w:rPr>
      <w:t xml:space="preserve">     </w:t>
    </w:r>
    <w:r>
      <w:rPr>
        <w:b/>
        <w:bCs/>
        <w:color w:val="3366FF"/>
      </w:rPr>
      <w:t xml:space="preserve">                   </w:t>
    </w:r>
    <w:r>
      <w:rPr>
        <w:rFonts w:ascii="宋体" w:hAnsi="宋体"/>
        <w:b/>
        <w:color w:val="3366FF"/>
        <w:sz w:val="21"/>
        <w:szCs w:val="21"/>
      </w:rPr>
      <w:t>gdufeyjsh@163.com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attachedTemplate r:id="rId1"/>
  <w:documentProtection w:enforcement="0"/>
  <w:defaultTabStop w:val="420"/>
  <w:drawingGridHorizontalSpacing w:val="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mJjNTUxYzNkYWZkN2FkMWUwNDk2MDZjOTU1MTI5NTUifQ=="/>
  </w:docVars>
  <w:rsids>
    <w:rsidRoot w:val="00172A27"/>
    <w:rsid w:val="00003301"/>
    <w:rsid w:val="00006E66"/>
    <w:rsid w:val="000104FB"/>
    <w:rsid w:val="0002325A"/>
    <w:rsid w:val="00026932"/>
    <w:rsid w:val="000348C0"/>
    <w:rsid w:val="0004204C"/>
    <w:rsid w:val="00042C81"/>
    <w:rsid w:val="00047DFC"/>
    <w:rsid w:val="00075574"/>
    <w:rsid w:val="00076057"/>
    <w:rsid w:val="00084AE7"/>
    <w:rsid w:val="00091017"/>
    <w:rsid w:val="00091E15"/>
    <w:rsid w:val="00095158"/>
    <w:rsid w:val="000B5F45"/>
    <w:rsid w:val="000B7BAD"/>
    <w:rsid w:val="000D435F"/>
    <w:rsid w:val="000D4703"/>
    <w:rsid w:val="000E1EA9"/>
    <w:rsid w:val="000F0E78"/>
    <w:rsid w:val="00104BB1"/>
    <w:rsid w:val="001525BC"/>
    <w:rsid w:val="001548A6"/>
    <w:rsid w:val="00162954"/>
    <w:rsid w:val="00164920"/>
    <w:rsid w:val="00172A27"/>
    <w:rsid w:val="00187768"/>
    <w:rsid w:val="001D18A7"/>
    <w:rsid w:val="001D1D88"/>
    <w:rsid w:val="00204B69"/>
    <w:rsid w:val="00216462"/>
    <w:rsid w:val="0022683F"/>
    <w:rsid w:val="00230EFE"/>
    <w:rsid w:val="0024282B"/>
    <w:rsid w:val="0024535C"/>
    <w:rsid w:val="00254903"/>
    <w:rsid w:val="002648E2"/>
    <w:rsid w:val="00267283"/>
    <w:rsid w:val="00282CBA"/>
    <w:rsid w:val="00287EC6"/>
    <w:rsid w:val="002A2034"/>
    <w:rsid w:val="002B0A61"/>
    <w:rsid w:val="002B1ABC"/>
    <w:rsid w:val="002B2F3C"/>
    <w:rsid w:val="002C0B26"/>
    <w:rsid w:val="002F0C75"/>
    <w:rsid w:val="0030650B"/>
    <w:rsid w:val="00315344"/>
    <w:rsid w:val="00315F16"/>
    <w:rsid w:val="003218A3"/>
    <w:rsid w:val="00330260"/>
    <w:rsid w:val="00330E17"/>
    <w:rsid w:val="00337AF4"/>
    <w:rsid w:val="003427D5"/>
    <w:rsid w:val="0034487C"/>
    <w:rsid w:val="00352E67"/>
    <w:rsid w:val="00371E25"/>
    <w:rsid w:val="00372F34"/>
    <w:rsid w:val="003750CE"/>
    <w:rsid w:val="003778EA"/>
    <w:rsid w:val="00380DF2"/>
    <w:rsid w:val="00383AC5"/>
    <w:rsid w:val="00386D6E"/>
    <w:rsid w:val="003908AD"/>
    <w:rsid w:val="00393D7B"/>
    <w:rsid w:val="00395E71"/>
    <w:rsid w:val="00397C38"/>
    <w:rsid w:val="003A253E"/>
    <w:rsid w:val="003B264F"/>
    <w:rsid w:val="003D1074"/>
    <w:rsid w:val="003D60EF"/>
    <w:rsid w:val="003E5928"/>
    <w:rsid w:val="003F2D95"/>
    <w:rsid w:val="003F4CBA"/>
    <w:rsid w:val="003F6F36"/>
    <w:rsid w:val="00414A25"/>
    <w:rsid w:val="004330C6"/>
    <w:rsid w:val="0044273B"/>
    <w:rsid w:val="0045580D"/>
    <w:rsid w:val="00465D7D"/>
    <w:rsid w:val="00471C6D"/>
    <w:rsid w:val="00476476"/>
    <w:rsid w:val="00481F23"/>
    <w:rsid w:val="00484EBC"/>
    <w:rsid w:val="004A26F5"/>
    <w:rsid w:val="004A3FBA"/>
    <w:rsid w:val="004A79AE"/>
    <w:rsid w:val="004A7CF8"/>
    <w:rsid w:val="004C6033"/>
    <w:rsid w:val="004C78E9"/>
    <w:rsid w:val="004C7A3B"/>
    <w:rsid w:val="004E1AD7"/>
    <w:rsid w:val="004F73B9"/>
    <w:rsid w:val="00505934"/>
    <w:rsid w:val="00516FBA"/>
    <w:rsid w:val="00525EF0"/>
    <w:rsid w:val="00533BAC"/>
    <w:rsid w:val="00553821"/>
    <w:rsid w:val="0055510F"/>
    <w:rsid w:val="0056415B"/>
    <w:rsid w:val="005851FF"/>
    <w:rsid w:val="005862EC"/>
    <w:rsid w:val="0058729D"/>
    <w:rsid w:val="00587608"/>
    <w:rsid w:val="00591953"/>
    <w:rsid w:val="005948FB"/>
    <w:rsid w:val="005B2E8C"/>
    <w:rsid w:val="005C11A8"/>
    <w:rsid w:val="005C3A4C"/>
    <w:rsid w:val="005D02A8"/>
    <w:rsid w:val="005D22BA"/>
    <w:rsid w:val="005D7A4C"/>
    <w:rsid w:val="005E28EC"/>
    <w:rsid w:val="005E7243"/>
    <w:rsid w:val="00606868"/>
    <w:rsid w:val="006071AA"/>
    <w:rsid w:val="00611E88"/>
    <w:rsid w:val="00624746"/>
    <w:rsid w:val="00632EEA"/>
    <w:rsid w:val="00633AB4"/>
    <w:rsid w:val="006374E7"/>
    <w:rsid w:val="00641529"/>
    <w:rsid w:val="006446A5"/>
    <w:rsid w:val="00650E75"/>
    <w:rsid w:val="00653B62"/>
    <w:rsid w:val="00663387"/>
    <w:rsid w:val="006639E0"/>
    <w:rsid w:val="00667670"/>
    <w:rsid w:val="0067670A"/>
    <w:rsid w:val="00680B31"/>
    <w:rsid w:val="0069588E"/>
    <w:rsid w:val="00695BC3"/>
    <w:rsid w:val="006A6D87"/>
    <w:rsid w:val="006B19CC"/>
    <w:rsid w:val="006C6FA5"/>
    <w:rsid w:val="00703782"/>
    <w:rsid w:val="00714469"/>
    <w:rsid w:val="00720C2F"/>
    <w:rsid w:val="00723FF3"/>
    <w:rsid w:val="00730BB3"/>
    <w:rsid w:val="00740260"/>
    <w:rsid w:val="00754799"/>
    <w:rsid w:val="00754BC0"/>
    <w:rsid w:val="007579BF"/>
    <w:rsid w:val="007611C1"/>
    <w:rsid w:val="00765686"/>
    <w:rsid w:val="00780EAA"/>
    <w:rsid w:val="00784EC2"/>
    <w:rsid w:val="00790424"/>
    <w:rsid w:val="007C1346"/>
    <w:rsid w:val="007C7122"/>
    <w:rsid w:val="007D162A"/>
    <w:rsid w:val="007D2B09"/>
    <w:rsid w:val="007D4061"/>
    <w:rsid w:val="007D519A"/>
    <w:rsid w:val="007E240C"/>
    <w:rsid w:val="007E2547"/>
    <w:rsid w:val="007E2C38"/>
    <w:rsid w:val="007E6879"/>
    <w:rsid w:val="007F45C1"/>
    <w:rsid w:val="007F67F7"/>
    <w:rsid w:val="00807978"/>
    <w:rsid w:val="00814FAF"/>
    <w:rsid w:val="008335E5"/>
    <w:rsid w:val="00833CFD"/>
    <w:rsid w:val="00866500"/>
    <w:rsid w:val="0087704A"/>
    <w:rsid w:val="00893054"/>
    <w:rsid w:val="008973CB"/>
    <w:rsid w:val="008A264D"/>
    <w:rsid w:val="008A2823"/>
    <w:rsid w:val="008A45B5"/>
    <w:rsid w:val="008A7B50"/>
    <w:rsid w:val="008C269F"/>
    <w:rsid w:val="008D0087"/>
    <w:rsid w:val="008F671C"/>
    <w:rsid w:val="00904746"/>
    <w:rsid w:val="0090655A"/>
    <w:rsid w:val="00912AA9"/>
    <w:rsid w:val="00914446"/>
    <w:rsid w:val="00930EAD"/>
    <w:rsid w:val="00931354"/>
    <w:rsid w:val="00933296"/>
    <w:rsid w:val="009640BC"/>
    <w:rsid w:val="00972678"/>
    <w:rsid w:val="00976C61"/>
    <w:rsid w:val="0098175F"/>
    <w:rsid w:val="00985D79"/>
    <w:rsid w:val="009B6707"/>
    <w:rsid w:val="009B67B9"/>
    <w:rsid w:val="009C6C90"/>
    <w:rsid w:val="009E17E3"/>
    <w:rsid w:val="009E5028"/>
    <w:rsid w:val="009E7B85"/>
    <w:rsid w:val="009F4E9C"/>
    <w:rsid w:val="009F5C22"/>
    <w:rsid w:val="00A0058D"/>
    <w:rsid w:val="00A16335"/>
    <w:rsid w:val="00A17C98"/>
    <w:rsid w:val="00A24640"/>
    <w:rsid w:val="00A24FEF"/>
    <w:rsid w:val="00A26D84"/>
    <w:rsid w:val="00A30703"/>
    <w:rsid w:val="00A30DCA"/>
    <w:rsid w:val="00A3799C"/>
    <w:rsid w:val="00A37CDE"/>
    <w:rsid w:val="00A4345B"/>
    <w:rsid w:val="00A464BD"/>
    <w:rsid w:val="00A625F9"/>
    <w:rsid w:val="00A6610B"/>
    <w:rsid w:val="00A96853"/>
    <w:rsid w:val="00A969BA"/>
    <w:rsid w:val="00A97BE0"/>
    <w:rsid w:val="00AA30DB"/>
    <w:rsid w:val="00AB2154"/>
    <w:rsid w:val="00AB6D28"/>
    <w:rsid w:val="00AC0518"/>
    <w:rsid w:val="00AD67FD"/>
    <w:rsid w:val="00AE5676"/>
    <w:rsid w:val="00AF06EF"/>
    <w:rsid w:val="00AF4B96"/>
    <w:rsid w:val="00B03E15"/>
    <w:rsid w:val="00B11A7C"/>
    <w:rsid w:val="00B1525C"/>
    <w:rsid w:val="00B25806"/>
    <w:rsid w:val="00B352E3"/>
    <w:rsid w:val="00B45510"/>
    <w:rsid w:val="00B6633A"/>
    <w:rsid w:val="00B67A55"/>
    <w:rsid w:val="00B70C86"/>
    <w:rsid w:val="00B74893"/>
    <w:rsid w:val="00B83223"/>
    <w:rsid w:val="00B923A5"/>
    <w:rsid w:val="00BB115A"/>
    <w:rsid w:val="00BD1F46"/>
    <w:rsid w:val="00BD6798"/>
    <w:rsid w:val="00BF20C2"/>
    <w:rsid w:val="00C00986"/>
    <w:rsid w:val="00C0629C"/>
    <w:rsid w:val="00C11BFC"/>
    <w:rsid w:val="00C14C59"/>
    <w:rsid w:val="00C239FC"/>
    <w:rsid w:val="00C2544E"/>
    <w:rsid w:val="00C5069C"/>
    <w:rsid w:val="00C7065A"/>
    <w:rsid w:val="00C80C8B"/>
    <w:rsid w:val="00C85230"/>
    <w:rsid w:val="00C93308"/>
    <w:rsid w:val="00C953D5"/>
    <w:rsid w:val="00C95496"/>
    <w:rsid w:val="00C97BDC"/>
    <w:rsid w:val="00CA5477"/>
    <w:rsid w:val="00CB1ADA"/>
    <w:rsid w:val="00CB4144"/>
    <w:rsid w:val="00CC6CFF"/>
    <w:rsid w:val="00CC77A0"/>
    <w:rsid w:val="00CD3823"/>
    <w:rsid w:val="00CD532B"/>
    <w:rsid w:val="00CD6179"/>
    <w:rsid w:val="00CD7FEE"/>
    <w:rsid w:val="00CF40FC"/>
    <w:rsid w:val="00D05C40"/>
    <w:rsid w:val="00D13E63"/>
    <w:rsid w:val="00D16A81"/>
    <w:rsid w:val="00D17E53"/>
    <w:rsid w:val="00D23D4A"/>
    <w:rsid w:val="00D4074B"/>
    <w:rsid w:val="00D41014"/>
    <w:rsid w:val="00D56024"/>
    <w:rsid w:val="00D64634"/>
    <w:rsid w:val="00D71C0A"/>
    <w:rsid w:val="00D83F7D"/>
    <w:rsid w:val="00D85877"/>
    <w:rsid w:val="00DB2F40"/>
    <w:rsid w:val="00DD6D6C"/>
    <w:rsid w:val="00DD6E0B"/>
    <w:rsid w:val="00DE08C7"/>
    <w:rsid w:val="00DE1D70"/>
    <w:rsid w:val="00DE203F"/>
    <w:rsid w:val="00DF6B6A"/>
    <w:rsid w:val="00E049EE"/>
    <w:rsid w:val="00E23401"/>
    <w:rsid w:val="00E2588F"/>
    <w:rsid w:val="00E80B7E"/>
    <w:rsid w:val="00E93355"/>
    <w:rsid w:val="00E96B5B"/>
    <w:rsid w:val="00EA3321"/>
    <w:rsid w:val="00EB153E"/>
    <w:rsid w:val="00EB5619"/>
    <w:rsid w:val="00EC42FB"/>
    <w:rsid w:val="00EC576A"/>
    <w:rsid w:val="00EC7E4D"/>
    <w:rsid w:val="00ED4A8A"/>
    <w:rsid w:val="00EF34B8"/>
    <w:rsid w:val="00F06A5B"/>
    <w:rsid w:val="00F10890"/>
    <w:rsid w:val="00F20865"/>
    <w:rsid w:val="00F22770"/>
    <w:rsid w:val="00F30BBC"/>
    <w:rsid w:val="00F31611"/>
    <w:rsid w:val="00F31B75"/>
    <w:rsid w:val="00F35A50"/>
    <w:rsid w:val="00F37CB9"/>
    <w:rsid w:val="00F53794"/>
    <w:rsid w:val="00F67A83"/>
    <w:rsid w:val="00F82CD9"/>
    <w:rsid w:val="00F84B36"/>
    <w:rsid w:val="00F877E4"/>
    <w:rsid w:val="00F95AE6"/>
    <w:rsid w:val="00F967D9"/>
    <w:rsid w:val="00FA0D6A"/>
    <w:rsid w:val="00FA0E38"/>
    <w:rsid w:val="00FB712C"/>
    <w:rsid w:val="00FD3D96"/>
    <w:rsid w:val="00FE19EE"/>
    <w:rsid w:val="00FE48F7"/>
    <w:rsid w:val="00FF10DB"/>
    <w:rsid w:val="00FF285F"/>
    <w:rsid w:val="00FF5A4E"/>
    <w:rsid w:val="01BD11DB"/>
    <w:rsid w:val="04BF1367"/>
    <w:rsid w:val="0572612A"/>
    <w:rsid w:val="0A2C5FB6"/>
    <w:rsid w:val="0B4D1A57"/>
    <w:rsid w:val="0B8E5FB8"/>
    <w:rsid w:val="0F915079"/>
    <w:rsid w:val="109A73A9"/>
    <w:rsid w:val="14B96089"/>
    <w:rsid w:val="19A3749F"/>
    <w:rsid w:val="1FAE3F01"/>
    <w:rsid w:val="1FFA2E4C"/>
    <w:rsid w:val="20F53EAC"/>
    <w:rsid w:val="219E1E5F"/>
    <w:rsid w:val="239B491B"/>
    <w:rsid w:val="256D66C7"/>
    <w:rsid w:val="25D635FE"/>
    <w:rsid w:val="2A333905"/>
    <w:rsid w:val="2A725E4F"/>
    <w:rsid w:val="2CE73BBF"/>
    <w:rsid w:val="2F035BC2"/>
    <w:rsid w:val="34093046"/>
    <w:rsid w:val="3581469A"/>
    <w:rsid w:val="3BCC672B"/>
    <w:rsid w:val="3DA71BC4"/>
    <w:rsid w:val="419F68E8"/>
    <w:rsid w:val="48595BD9"/>
    <w:rsid w:val="557A2884"/>
    <w:rsid w:val="56D8418E"/>
    <w:rsid w:val="5A0C5D53"/>
    <w:rsid w:val="5DD27D55"/>
    <w:rsid w:val="5EBC1FD5"/>
    <w:rsid w:val="622F164F"/>
    <w:rsid w:val="64F43EF5"/>
    <w:rsid w:val="6B4E7E2F"/>
    <w:rsid w:val="71A04854"/>
    <w:rsid w:val="732B4A52"/>
    <w:rsid w:val="74AB7E9E"/>
    <w:rsid w:val="78B90C9C"/>
    <w:rsid w:val="793A2F2E"/>
    <w:rsid w:val="7992643E"/>
    <w:rsid w:val="7B4E31EF"/>
    <w:rsid w:val="7B952838"/>
    <w:rsid w:val="7E870F46"/>
    <w:rsid w:val="7F41007C"/>
    <w:rsid w:val="7FD78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6"/>
    <w:qFormat/>
    <w:uiPriority w:val="0"/>
    <w:pPr>
      <w:jc w:val="left"/>
    </w:pPr>
    <w:rPr>
      <w:rFonts w:ascii="Times New Roman" w:hAnsi="Times New Roman" w:cs="Times New Roman"/>
      <w:szCs w:val="20"/>
    </w:rPr>
  </w:style>
  <w:style w:type="paragraph" w:styleId="4">
    <w:name w:val="Closing"/>
    <w:basedOn w:val="1"/>
    <w:link w:val="33"/>
    <w:qFormat/>
    <w:uiPriority w:val="0"/>
    <w:pPr>
      <w:ind w:left="100" w:leftChars="2100"/>
    </w:pPr>
    <w:rPr>
      <w:rFonts w:ascii="黑体" w:hAnsi="Times New Roman" w:eastAsia="黑体" w:cs="Times New Roman"/>
      <w:sz w:val="28"/>
      <w:szCs w:val="20"/>
    </w:rPr>
  </w:style>
  <w:style w:type="paragraph" w:styleId="5">
    <w:name w:val="Body Text Indent"/>
    <w:basedOn w:val="1"/>
    <w:link w:val="26"/>
    <w:qFormat/>
    <w:uiPriority w:val="0"/>
    <w:pPr>
      <w:spacing w:line="360" w:lineRule="auto"/>
      <w:ind w:firstLine="480" w:firstLineChars="200"/>
    </w:pPr>
    <w:rPr>
      <w:rFonts w:ascii="Times New Roman" w:hAnsi="Times New Roman" w:cs="Times New Roman"/>
      <w:sz w:val="24"/>
      <w:szCs w:val="20"/>
    </w:rPr>
  </w:style>
  <w:style w:type="paragraph" w:styleId="6">
    <w:name w:val="Date"/>
    <w:basedOn w:val="1"/>
    <w:next w:val="1"/>
    <w:link w:val="24"/>
    <w:qFormat/>
    <w:uiPriority w:val="0"/>
    <w:pPr>
      <w:ind w:left="100" w:leftChars="2500"/>
    </w:pPr>
    <w:rPr>
      <w:rFonts w:ascii="Times New Roman" w:hAnsi="Times New Roman" w:eastAsia="仿宋_GB2312" w:cs="Times New Roman"/>
      <w:sz w:val="32"/>
      <w:szCs w:val="20"/>
    </w:rPr>
  </w:style>
  <w:style w:type="paragraph" w:styleId="7">
    <w:name w:val="Balloon Text"/>
    <w:basedOn w:val="1"/>
    <w:link w:val="30"/>
    <w:qFormat/>
    <w:uiPriority w:val="0"/>
    <w:rPr>
      <w:rFonts w:ascii="Times New Roman" w:hAnsi="Times New Roman" w:cs="Times New Roman"/>
      <w:kern w:val="0"/>
      <w:sz w:val="18"/>
      <w:szCs w:val="18"/>
    </w:rPr>
  </w:style>
  <w:style w:type="paragraph" w:styleId="8">
    <w:name w:val="footer"/>
    <w:basedOn w:val="1"/>
    <w:link w:val="34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9">
    <w:name w:val="header"/>
    <w:basedOn w:val="1"/>
    <w:link w:val="2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paragraph" w:styleId="10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1">
    <w:name w:val="Title"/>
    <w:basedOn w:val="1"/>
    <w:next w:val="1"/>
    <w:link w:val="31"/>
    <w:qFormat/>
    <w:uiPriority w:val="0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paragraph" w:styleId="12">
    <w:name w:val="annotation subject"/>
    <w:basedOn w:val="3"/>
    <w:next w:val="3"/>
    <w:link w:val="32"/>
    <w:qFormat/>
    <w:uiPriority w:val="0"/>
    <w:rPr>
      <w:b/>
      <w:bCs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qFormat/>
    <w:uiPriority w:val="0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annotation reference"/>
    <w:qFormat/>
    <w:uiPriority w:val="0"/>
    <w:rPr>
      <w:sz w:val="21"/>
      <w:szCs w:val="21"/>
    </w:rPr>
  </w:style>
  <w:style w:type="paragraph" w:customStyle="1" w:styleId="19">
    <w:name w:val="列出段落1"/>
    <w:basedOn w:val="1"/>
    <w:qFormat/>
    <w:uiPriority w:val="0"/>
    <w:pPr>
      <w:ind w:firstLine="420" w:firstLineChars="200"/>
    </w:pPr>
    <w:rPr>
      <w:rFonts w:cs="Times New Roman"/>
      <w:szCs w:val="24"/>
    </w:rPr>
  </w:style>
  <w:style w:type="paragraph" w:customStyle="1" w:styleId="20">
    <w:name w:val="Char"/>
    <w:basedOn w:val="1"/>
    <w:qFormat/>
    <w:uiPriority w:val="0"/>
    <w:pPr>
      <w:widowControl/>
      <w:jc w:val="left"/>
    </w:pPr>
    <w:rPr>
      <w:rFonts w:ascii="Times New Roman" w:hAnsi="Times New Roman" w:cs="Times New Roman"/>
      <w:szCs w:val="20"/>
    </w:rPr>
  </w:style>
  <w:style w:type="paragraph" w:customStyle="1" w:styleId="21">
    <w:name w:val="默认段落字体 Para Char Char Char Char Char Char Char"/>
    <w:basedOn w:val="1"/>
    <w:qFormat/>
    <w:uiPriority w:val="0"/>
    <w:rPr>
      <w:rFonts w:ascii="Times New Roman" w:hAnsi="Times New Roman" w:cs="Times New Roman"/>
      <w:szCs w:val="20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cs="Times New Roman"/>
      <w:szCs w:val="20"/>
    </w:rPr>
  </w:style>
  <w:style w:type="paragraph" w:customStyle="1" w:styleId="23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24">
    <w:name w:val="日期 字符"/>
    <w:link w:val="6"/>
    <w:qFormat/>
    <w:uiPriority w:val="0"/>
    <w:rPr>
      <w:rFonts w:eastAsia="仿宋_GB2312"/>
      <w:kern w:val="2"/>
      <w:sz w:val="32"/>
    </w:rPr>
  </w:style>
  <w:style w:type="character" w:customStyle="1" w:styleId="25">
    <w:name w:val="页眉 字符"/>
    <w:link w:val="9"/>
    <w:qFormat/>
    <w:uiPriority w:val="0"/>
    <w:rPr>
      <w:sz w:val="18"/>
      <w:szCs w:val="18"/>
    </w:rPr>
  </w:style>
  <w:style w:type="character" w:customStyle="1" w:styleId="26">
    <w:name w:val="正文文本缩进 字符"/>
    <w:link w:val="5"/>
    <w:qFormat/>
    <w:uiPriority w:val="0"/>
    <w:rPr>
      <w:kern w:val="2"/>
      <w:sz w:val="24"/>
    </w:rPr>
  </w:style>
  <w:style w:type="character" w:customStyle="1" w:styleId="27">
    <w:name w:val="ca-41"/>
    <w:qFormat/>
    <w:uiPriority w:val="0"/>
    <w:rPr>
      <w:rFonts w:ascii="Times New Roman" w:hAnsi="Times New Roman" w:cs="Times New Roman"/>
      <w:sz w:val="24"/>
      <w:szCs w:val="24"/>
    </w:rPr>
  </w:style>
  <w:style w:type="character" w:customStyle="1" w:styleId="28">
    <w:name w:val="页码1"/>
    <w:basedOn w:val="15"/>
    <w:qFormat/>
    <w:uiPriority w:val="0"/>
  </w:style>
  <w:style w:type="character" w:customStyle="1" w:styleId="29">
    <w:name w:val="apple-converted-space"/>
    <w:qFormat/>
    <w:uiPriority w:val="0"/>
  </w:style>
  <w:style w:type="character" w:customStyle="1" w:styleId="30">
    <w:name w:val="批注框文本 字符"/>
    <w:link w:val="7"/>
    <w:qFormat/>
    <w:uiPriority w:val="0"/>
    <w:rPr>
      <w:sz w:val="18"/>
      <w:szCs w:val="18"/>
    </w:rPr>
  </w:style>
  <w:style w:type="character" w:customStyle="1" w:styleId="31">
    <w:name w:val="标题 字符"/>
    <w:link w:val="11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2">
    <w:name w:val="批注主题 字符"/>
    <w:link w:val="12"/>
    <w:qFormat/>
    <w:uiPriority w:val="0"/>
    <w:rPr>
      <w:b/>
      <w:bCs/>
      <w:kern w:val="2"/>
      <w:sz w:val="21"/>
    </w:rPr>
  </w:style>
  <w:style w:type="character" w:customStyle="1" w:styleId="33">
    <w:name w:val="结束语 字符"/>
    <w:link w:val="4"/>
    <w:qFormat/>
    <w:uiPriority w:val="0"/>
    <w:rPr>
      <w:rFonts w:ascii="黑体" w:eastAsia="黑体"/>
      <w:kern w:val="2"/>
      <w:sz w:val="28"/>
    </w:rPr>
  </w:style>
  <w:style w:type="character" w:customStyle="1" w:styleId="34">
    <w:name w:val="页脚 字符"/>
    <w:link w:val="8"/>
    <w:qFormat/>
    <w:uiPriority w:val="0"/>
    <w:rPr>
      <w:sz w:val="18"/>
      <w:szCs w:val="18"/>
    </w:rPr>
  </w:style>
  <w:style w:type="character" w:customStyle="1" w:styleId="35">
    <w:name w:val="标题 1 字符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36">
    <w:name w:val="批注文字 字符"/>
    <w:link w:val="3"/>
    <w:qFormat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1326;&#24072;\353&#32852;&#32476;&#21457;&#23637;&#37096;\&#25442;&#23626;\&#20027;&#24109;&#22242;&#20505;&#36873;&#20154;\Normal_Wordconv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微软系统</Company>
  <Pages>1</Pages>
  <Words>234</Words>
  <Characters>238</Characters>
  <Lines>1</Lines>
  <Paragraphs>1</Paragraphs>
  <TotalTime>4</TotalTime>
  <ScaleCrop>false</ScaleCrop>
  <LinksUpToDate>false</LinksUpToDate>
  <CharactersWithSpaces>238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2020-06-28T04:14:00Z</dcterms:created>
  <dc:creator>微软用户</dc:creator>
  <cp:lastModifiedBy>Andersen</cp:lastModifiedBy>
  <cp:lastPrinted>2017-09-26T00:07:00Z</cp:lastPrinted>
  <dcterms:modified xsi:type="dcterms:W3CDTF">2022-10-18T12:24:08Z</dcterms:modified>
  <dc:title>关于选拔华南师范大学第三十六届学生会主席团候选人的通知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8AEA391691914B73918CC860B7EF47C7</vt:lpwstr>
  </property>
</Properties>
</file>