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广东财经大学20</w:t>
      </w:r>
      <w:r>
        <w:rPr>
          <w:rFonts w:hint="eastAsia"/>
          <w:b/>
          <w:sz w:val="28"/>
          <w:lang w:val="en-US" w:eastAsia="zh-CN"/>
        </w:rPr>
        <w:t>23年春</w:t>
      </w:r>
      <w:r>
        <w:rPr>
          <w:rFonts w:hint="eastAsia"/>
          <w:b/>
          <w:sz w:val="28"/>
        </w:rPr>
        <w:t>季毕业硕士学位论文答辩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及学位授予工作时间进度表</w:t>
      </w:r>
    </w:p>
    <w:tbl>
      <w:tblPr>
        <w:tblStyle w:val="3"/>
        <w:tblW w:w="10572" w:type="dxa"/>
        <w:tblCellSpacing w:w="0" w:type="dxa"/>
        <w:tblInd w:w="-9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534"/>
        <w:gridCol w:w="2055"/>
        <w:gridCol w:w="2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4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工作任务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导师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任务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ind w:firstLine="761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9月9日前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研究生下载填写《广东财经大学硕士学位申请书》，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准备学位申请资格审查相关材料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，并交所在培养单位。培养单位根据研究生申请情况形成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2023年春季申请学位名单交研究生院。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研究生务必于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9月9日前提交学位申请，逾期将不再受理其学位申请。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在申请学位名单基础上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进行资格审查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，将审查情况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复审。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对学位论文指导、审阅；指导专业实践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审查内容：学费、学分及成绩、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补修课程、专业实践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研究生提交学位论文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初稿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培养单位组织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交叉评审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初评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或预答辩并反馈意见。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参加完成交叉评审或预答辩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培养单位应及时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向导师及论文作者反馈意见。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毕业研究生于系统中提交论文电子版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该定稿论文将用于文字重复率检测和盲审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u w:val="single"/>
                <w:lang w:eastAsia="zh-CN"/>
              </w:rPr>
              <w:t>提交的论文需要隐去个人信息（只保留专业）。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系统中及时审核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逾期未提交论文研究生将不安排检测及审阅。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导师认真审阅所指导学生论文，撰写论文学术评语，出具是否同意送审的意见。学科秘书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系统中审核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研究生提交的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学位论文定稿电子版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，查看是否按照要求提交。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系统中填写《广东财经大学硕士生指导教师学位论文学术评语》并打印签名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未经本人导师审阅同意的学位论文不予送审。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10日起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进行文字重复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检测，需复检的论文修改后重新检测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未通过检测的研究生将不安排审阅及答辩。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盲审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匿名评审。专家审阅未通过则不安排答辩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-11月18日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研究生院反馈盲审评语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，需复审的论文重新提交评阅。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研究生根据评阅意见进行再修改并在答辩会上作说明。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研究生院与各培养单位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协调安排并公布答辩时间。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查阅盲审评语意见，指导研究生进一步修改论文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在系统中提交答辩申请并填写学位备案信息。2.研究生提交答辩论文一式六份至各培养单位，学科秘书在系统中审核提交信息并进行答辩安排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研究生应做好相关答辩准备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(ppt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按有关要求组织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学位论文答辩会。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17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导师指导研究生作答辩准备工作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各点答辩秘书准备好相关事宜。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12月9日前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各培养单位按照要求整理学位申请材料。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17" w:lineRule="atLeas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各培养单位答辩后三天内提交答辩会议结果汇总表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12月23日前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召开学位评定分委员会会议，提出建议授予学位名单。研究生提交学位论文定稿一式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份及电子版。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答辩秘书整理材料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2022年1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line="258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召开校学位评定委员会会议，确定学位授予名单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公示。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研究生院制作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毕业证书、学位证书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2022年1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14日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填写毕业生登记表等，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办理完成离校手续后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领取毕业证、学位证。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研究生办理离校手续，文明离校。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配合教育研究生文明离校。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797" w:bottom="397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00EA3F0D"/>
    <w:rsid w:val="00092ECB"/>
    <w:rsid w:val="000C266B"/>
    <w:rsid w:val="00144AEC"/>
    <w:rsid w:val="00192BCE"/>
    <w:rsid w:val="00200367"/>
    <w:rsid w:val="00286226"/>
    <w:rsid w:val="00311568"/>
    <w:rsid w:val="003272EE"/>
    <w:rsid w:val="00387165"/>
    <w:rsid w:val="00406371"/>
    <w:rsid w:val="00530FB8"/>
    <w:rsid w:val="00533497"/>
    <w:rsid w:val="005B5BE6"/>
    <w:rsid w:val="006177DD"/>
    <w:rsid w:val="00653490"/>
    <w:rsid w:val="00674CFC"/>
    <w:rsid w:val="006F21A3"/>
    <w:rsid w:val="007C03F2"/>
    <w:rsid w:val="00862C9B"/>
    <w:rsid w:val="008C109F"/>
    <w:rsid w:val="008D41D2"/>
    <w:rsid w:val="00923274"/>
    <w:rsid w:val="009376C8"/>
    <w:rsid w:val="009B5628"/>
    <w:rsid w:val="009D7E4D"/>
    <w:rsid w:val="00AF0C15"/>
    <w:rsid w:val="00B03BBD"/>
    <w:rsid w:val="00B91BF0"/>
    <w:rsid w:val="00D14B7A"/>
    <w:rsid w:val="00D41AE1"/>
    <w:rsid w:val="00D57F72"/>
    <w:rsid w:val="00EA3F0D"/>
    <w:rsid w:val="00F73F99"/>
    <w:rsid w:val="00FC6C77"/>
    <w:rsid w:val="08FE604C"/>
    <w:rsid w:val="0DB67EE0"/>
    <w:rsid w:val="10A42881"/>
    <w:rsid w:val="12971E98"/>
    <w:rsid w:val="14222D6C"/>
    <w:rsid w:val="170B2125"/>
    <w:rsid w:val="1D1B624C"/>
    <w:rsid w:val="2BC91EAB"/>
    <w:rsid w:val="35F2279D"/>
    <w:rsid w:val="38570554"/>
    <w:rsid w:val="38DC2488"/>
    <w:rsid w:val="40C65386"/>
    <w:rsid w:val="48176F31"/>
    <w:rsid w:val="56A14282"/>
    <w:rsid w:val="72084E9A"/>
    <w:rsid w:val="769D049F"/>
    <w:rsid w:val="7E6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EB36-8405-4454-85B5-EC029BBA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1127</Words>
  <Characters>1168</Characters>
  <Lines>20</Lines>
  <Paragraphs>5</Paragraphs>
  <TotalTime>99</TotalTime>
  <ScaleCrop>false</ScaleCrop>
  <LinksUpToDate>false</LinksUpToDate>
  <CharactersWithSpaces>1168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2017-07-12T06:37:00Z</dcterms:created>
  <dc:creator>彭文霞</dc:creator>
  <cp:lastModifiedBy>朱子薰(20181088)</cp:lastModifiedBy>
  <cp:lastPrinted>2022-08-29T03:20:36Z</cp:lastPrinted>
  <dcterms:modified xsi:type="dcterms:W3CDTF">2022-08-29T07:02:41Z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017DC129DDF94E03B34DEB6201B1CEEA</vt:lpwstr>
  </property>
</Properties>
</file>