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857" w:rsidRDefault="00B27857" w:rsidP="00B27857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0534F5">
        <w:rPr>
          <w:rFonts w:asciiTheme="minorEastAsia" w:eastAsiaTheme="minorEastAsia" w:hAnsiTheme="minorEastAsia" w:cs="宋体" w:hint="eastAsia"/>
          <w:b/>
          <w:kern w:val="0"/>
          <w:szCs w:val="21"/>
        </w:rPr>
        <w:t>美国加州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>大学圣地亚哥分校</w:t>
      </w:r>
    </w:p>
    <w:p w:rsidR="00B27857" w:rsidRPr="000534F5" w:rsidRDefault="00B27857" w:rsidP="00B27857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0534F5">
        <w:rPr>
          <w:rFonts w:asciiTheme="minorEastAsia" w:eastAsiaTheme="minorEastAsia" w:hAnsiTheme="minorEastAsia" w:cs="宋体" w:hint="eastAsia"/>
          <w:b/>
          <w:kern w:val="0"/>
          <w:szCs w:val="21"/>
        </w:rPr>
        <w:t>“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>国际商业与金融-</w:t>
      </w:r>
      <w:r w:rsidRPr="000534F5">
        <w:rPr>
          <w:rFonts w:asciiTheme="minorEastAsia" w:eastAsiaTheme="minorEastAsia" w:hAnsiTheme="minorEastAsia" w:cs="宋体"/>
          <w:b/>
          <w:kern w:val="0"/>
          <w:szCs w:val="21"/>
        </w:rPr>
        <w:t>海外课堂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>”</w:t>
      </w:r>
      <w:r w:rsidRPr="000534F5">
        <w:rPr>
          <w:rFonts w:asciiTheme="minorEastAsia" w:eastAsiaTheme="minorEastAsia" w:hAnsiTheme="minorEastAsia" w:cs="宋体" w:hint="eastAsia"/>
          <w:b/>
          <w:kern w:val="0"/>
          <w:szCs w:val="21"/>
        </w:rPr>
        <w:t>项目</w:t>
      </w:r>
      <w:r w:rsidRPr="000534F5">
        <w:rPr>
          <w:rFonts w:asciiTheme="minorEastAsia" w:eastAsiaTheme="minorEastAsia" w:hAnsiTheme="minorEastAsia" w:cs="宋体"/>
          <w:b/>
          <w:kern w:val="0"/>
          <w:szCs w:val="21"/>
        </w:rPr>
        <w:t>选拔通知</w:t>
      </w:r>
    </w:p>
    <w:p w:rsidR="00B27857" w:rsidRPr="000534F5" w:rsidRDefault="00B27857" w:rsidP="00B27857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0534F5">
        <w:rPr>
          <w:rFonts w:asciiTheme="minorEastAsia" w:eastAsiaTheme="minorEastAsia" w:hAnsiTheme="minorEastAsia" w:cs="宋体" w:hint="eastAsia"/>
          <w:kern w:val="0"/>
          <w:szCs w:val="21"/>
        </w:rPr>
        <w:t>（201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7</w:t>
      </w:r>
      <w:r w:rsidRPr="000534F5">
        <w:rPr>
          <w:rFonts w:asciiTheme="minorEastAsia" w:eastAsiaTheme="minorEastAsia" w:hAnsiTheme="minorEastAsia" w:cs="宋体" w:hint="eastAsia"/>
          <w:kern w:val="0"/>
          <w:szCs w:val="21"/>
        </w:rPr>
        <w:t>年寒假）</w:t>
      </w:r>
    </w:p>
    <w:p w:rsidR="00B27857" w:rsidRDefault="00B27857" w:rsidP="00B27857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6A335B">
        <w:rPr>
          <w:rFonts w:asciiTheme="minorEastAsia" w:eastAsiaTheme="minorEastAsia" w:hAnsiTheme="minorEastAsia" w:cs="宋体" w:hint="eastAsia"/>
          <w:bCs/>
          <w:kern w:val="0"/>
          <w:szCs w:val="21"/>
        </w:rPr>
        <w:t>为拓宽我校学生的国际化视野，培养适应国际金融商业环境的人才，全面提升自身竞争力，我校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联合</w:t>
      </w:r>
      <w:r w:rsidRPr="00CF74F4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全球排名第19名</w:t>
      </w:r>
      <w:r w:rsidR="00CF74F4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、公立“常春藤”名校</w:t>
      </w:r>
      <w:r w:rsidRPr="00CF74F4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--加州大学圣地亚哥分校</w:t>
      </w:r>
      <w:r w:rsidR="00CF74F4">
        <w:rPr>
          <w:rFonts w:asciiTheme="minorEastAsia" w:eastAsiaTheme="minorEastAsia" w:hAnsiTheme="minorEastAsia" w:cs="宋体" w:hint="eastAsia"/>
          <w:bCs/>
          <w:kern w:val="0"/>
          <w:szCs w:val="21"/>
        </w:rPr>
        <w:t>（UCSD-University Of California，San Diego）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共同</w:t>
      </w:r>
      <w:r w:rsidRPr="006A335B">
        <w:rPr>
          <w:rFonts w:asciiTheme="minorEastAsia" w:eastAsiaTheme="minorEastAsia" w:hAnsiTheme="minorEastAsia" w:cs="宋体" w:hint="eastAsia"/>
          <w:bCs/>
          <w:kern w:val="0"/>
          <w:szCs w:val="21"/>
        </w:rPr>
        <w:t>启动“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国际商业与</w:t>
      </w:r>
      <w:r w:rsidRPr="006A335B">
        <w:rPr>
          <w:rFonts w:asciiTheme="minorEastAsia" w:eastAsiaTheme="minorEastAsia" w:hAnsiTheme="minorEastAsia" w:cs="宋体"/>
          <w:bCs/>
          <w:kern w:val="0"/>
          <w:szCs w:val="21"/>
        </w:rPr>
        <w:t>金融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-</w:t>
      </w:r>
      <w:r w:rsidRPr="006A335B">
        <w:rPr>
          <w:rFonts w:asciiTheme="minorEastAsia" w:eastAsiaTheme="minorEastAsia" w:hAnsiTheme="minorEastAsia" w:cs="宋体"/>
          <w:bCs/>
          <w:kern w:val="0"/>
          <w:szCs w:val="21"/>
        </w:rPr>
        <w:t>海外课堂</w:t>
      </w:r>
      <w:r w:rsidRPr="006A335B">
        <w:rPr>
          <w:rFonts w:asciiTheme="minorEastAsia" w:eastAsiaTheme="minorEastAsia" w:hAnsiTheme="minorEastAsia" w:cs="宋体" w:hint="eastAsia"/>
          <w:bCs/>
          <w:kern w:val="0"/>
          <w:szCs w:val="21"/>
        </w:rPr>
        <w:t>”，每年选拔优秀同学赴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加州大学圣地亚哥分校</w:t>
      </w:r>
      <w:r w:rsidRPr="006A335B">
        <w:rPr>
          <w:rFonts w:asciiTheme="minorEastAsia" w:eastAsiaTheme="minorEastAsia" w:hAnsiTheme="minorEastAsia" w:cs="宋体" w:hint="eastAsia"/>
          <w:bCs/>
          <w:kern w:val="0"/>
          <w:szCs w:val="21"/>
        </w:rPr>
        <w:t>学习参观、实践交流，深入了解西方商业和金融行业运作模式，培养新一代</w:t>
      </w:r>
      <w:r w:rsidR="00CF74F4">
        <w:rPr>
          <w:rFonts w:asciiTheme="minorEastAsia" w:eastAsiaTheme="minorEastAsia" w:hAnsiTheme="minorEastAsia" w:cs="宋体" w:hint="eastAsia"/>
          <w:bCs/>
          <w:kern w:val="0"/>
          <w:szCs w:val="21"/>
        </w:rPr>
        <w:t>综合型</w:t>
      </w:r>
      <w:r w:rsidRPr="006A335B">
        <w:rPr>
          <w:rFonts w:asciiTheme="minorEastAsia" w:eastAsiaTheme="minorEastAsia" w:hAnsiTheme="minorEastAsia" w:cs="宋体" w:hint="eastAsia"/>
          <w:bCs/>
          <w:kern w:val="0"/>
          <w:szCs w:val="21"/>
        </w:rPr>
        <w:t>人才。</w:t>
      </w:r>
    </w:p>
    <w:p w:rsidR="00B27857" w:rsidRPr="001B534B" w:rsidRDefault="00B27857" w:rsidP="00B27857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bCs/>
          <w:color w:val="FF0000"/>
          <w:kern w:val="0"/>
          <w:szCs w:val="21"/>
        </w:rPr>
      </w:pPr>
      <w:r w:rsidRPr="00D60881">
        <w:rPr>
          <w:rFonts w:asciiTheme="minorEastAsia" w:eastAsiaTheme="minorEastAsia" w:hAnsiTheme="minorEastAsia" w:cs="宋体"/>
          <w:bCs/>
          <w:kern w:val="0"/>
          <w:szCs w:val="21"/>
        </w:rPr>
        <w:t>此次“海外课堂”项目，我校（我院）将选拔</w:t>
      </w:r>
      <w:r w:rsidR="00546E15">
        <w:rPr>
          <w:rFonts w:asciiTheme="minorEastAsia" w:eastAsiaTheme="minorEastAsia" w:hAnsiTheme="minorEastAsia" w:cs="宋体" w:hint="eastAsia"/>
          <w:bCs/>
          <w:kern w:val="0"/>
          <w:szCs w:val="21"/>
          <w:highlight w:val="yellow"/>
        </w:rPr>
        <w:t>3</w:t>
      </w:r>
      <w:r w:rsidRPr="00026861">
        <w:rPr>
          <w:rFonts w:asciiTheme="minorEastAsia" w:eastAsiaTheme="minorEastAsia" w:hAnsiTheme="minorEastAsia" w:cs="宋体"/>
          <w:bCs/>
          <w:kern w:val="0"/>
          <w:szCs w:val="21"/>
          <w:highlight w:val="yellow"/>
        </w:rPr>
        <w:t>名</w:t>
      </w:r>
      <w:r w:rsidRPr="00D60881">
        <w:rPr>
          <w:rFonts w:asciiTheme="minorEastAsia" w:eastAsiaTheme="minorEastAsia" w:hAnsiTheme="minorEastAsia" w:cs="宋体"/>
          <w:bCs/>
          <w:kern w:val="0"/>
          <w:szCs w:val="21"/>
        </w:rPr>
        <w:t>同学于</w:t>
      </w:r>
      <w:r>
        <w:rPr>
          <w:rFonts w:asciiTheme="minorEastAsia" w:eastAsiaTheme="minorEastAsia" w:hAnsiTheme="minorEastAsia" w:cs="宋体"/>
          <w:bCs/>
          <w:kern w:val="0"/>
          <w:szCs w:val="21"/>
        </w:rPr>
        <w:t>201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7</w:t>
      </w:r>
      <w:r w:rsidRPr="00D60881">
        <w:rPr>
          <w:rFonts w:asciiTheme="minorEastAsia" w:eastAsiaTheme="minorEastAsia" w:hAnsiTheme="minorEastAsia" w:cs="宋体"/>
          <w:bCs/>
          <w:kern w:val="0"/>
          <w:szCs w:val="21"/>
        </w:rPr>
        <w:t>年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2</w:t>
      </w:r>
      <w:r w:rsidRPr="00D60881">
        <w:rPr>
          <w:rFonts w:asciiTheme="minorEastAsia" w:eastAsiaTheme="minorEastAsia" w:hAnsiTheme="minorEastAsia" w:cs="宋体"/>
          <w:bCs/>
          <w:kern w:val="0"/>
          <w:szCs w:val="21"/>
        </w:rPr>
        <w:t>月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参加</w:t>
      </w:r>
      <w:r>
        <w:rPr>
          <w:rFonts w:asciiTheme="minorEastAsia" w:eastAsiaTheme="minorEastAsia" w:hAnsiTheme="minorEastAsia" w:cs="宋体"/>
          <w:bCs/>
          <w:kern w:val="0"/>
          <w:szCs w:val="21"/>
        </w:rPr>
        <w:t>项目</w:t>
      </w:r>
      <w:r w:rsidRPr="00D60881">
        <w:rPr>
          <w:rFonts w:asciiTheme="minorEastAsia" w:eastAsiaTheme="minorEastAsia" w:hAnsiTheme="minorEastAsia" w:cs="宋体"/>
          <w:bCs/>
          <w:kern w:val="0"/>
          <w:szCs w:val="21"/>
        </w:rPr>
        <w:t>学习交流，顺利完成本项目学习的同学将会获得美国加州大学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圣地亚哥</w:t>
      </w:r>
      <w:r w:rsidRPr="00D60881">
        <w:rPr>
          <w:rFonts w:asciiTheme="minorEastAsia" w:eastAsiaTheme="minorEastAsia" w:hAnsiTheme="minorEastAsia" w:cs="宋体"/>
          <w:bCs/>
          <w:kern w:val="0"/>
          <w:szCs w:val="21"/>
        </w:rPr>
        <w:t>分校（University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 xml:space="preserve"> of</w:t>
      </w:r>
      <w:r w:rsidRPr="00D60881">
        <w:rPr>
          <w:rFonts w:asciiTheme="minorEastAsia" w:eastAsiaTheme="minorEastAsia" w:hAnsiTheme="minorEastAsia" w:cs="宋体"/>
          <w:bCs/>
          <w:kern w:val="0"/>
          <w:szCs w:val="21"/>
        </w:rPr>
        <w:t xml:space="preserve"> California, 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San Diego</w:t>
      </w:r>
      <w:r w:rsidRPr="00D60881">
        <w:rPr>
          <w:rFonts w:asciiTheme="minorEastAsia" w:eastAsiaTheme="minorEastAsia" w:hAnsiTheme="minorEastAsia" w:cs="宋体"/>
          <w:bCs/>
          <w:kern w:val="0"/>
          <w:szCs w:val="21"/>
        </w:rPr>
        <w:t>）所颁发的课程学习证书，并可转换我校的</w:t>
      </w:r>
      <w:r w:rsidRPr="00D60881">
        <w:rPr>
          <w:rFonts w:asciiTheme="minorEastAsia" w:eastAsiaTheme="minorEastAsia" w:hAnsiTheme="minorEastAsia" w:cs="宋体" w:hint="eastAsia"/>
          <w:bCs/>
          <w:kern w:val="0"/>
          <w:szCs w:val="21"/>
        </w:rPr>
        <w:t>2个学分。</w:t>
      </w:r>
      <w:r w:rsidR="00CB6FB8">
        <w:rPr>
          <w:rFonts w:asciiTheme="minorEastAsia" w:eastAsiaTheme="minorEastAsia" w:hAnsiTheme="minorEastAsia" w:cs="宋体" w:hint="eastAsia"/>
          <w:bCs/>
          <w:kern w:val="0"/>
          <w:szCs w:val="21"/>
        </w:rPr>
        <w:t>报名截止日期为2016年10月15</w:t>
      </w:r>
      <w:r w:rsidR="009370E7">
        <w:rPr>
          <w:rFonts w:asciiTheme="minorEastAsia" w:eastAsiaTheme="minorEastAsia" w:hAnsiTheme="minorEastAsia" w:cs="宋体" w:hint="eastAsia"/>
          <w:bCs/>
          <w:kern w:val="0"/>
          <w:szCs w:val="21"/>
        </w:rPr>
        <w:t>日，</w:t>
      </w:r>
      <w:r w:rsidR="00CB6FB8">
        <w:rPr>
          <w:rFonts w:asciiTheme="minorEastAsia" w:eastAsiaTheme="minorEastAsia" w:hAnsiTheme="minorEastAsia" w:cs="宋体" w:hint="eastAsia"/>
          <w:bCs/>
          <w:kern w:val="0"/>
          <w:szCs w:val="21"/>
        </w:rPr>
        <w:t>额满即止。</w:t>
      </w:r>
    </w:p>
    <w:p w:rsidR="00B27857" w:rsidRPr="00D60881" w:rsidRDefault="00B27857" w:rsidP="00B27857">
      <w:pPr>
        <w:widowControl/>
        <w:spacing w:line="360" w:lineRule="auto"/>
        <w:jc w:val="left"/>
        <w:rPr>
          <w:rFonts w:asciiTheme="minorEastAsia" w:eastAsiaTheme="minorEastAsia" w:hAnsiTheme="minorEastAsia" w:cs="Arial"/>
          <w:szCs w:val="21"/>
        </w:rPr>
      </w:pPr>
    </w:p>
    <w:p w:rsidR="00B27857" w:rsidRPr="00C2291B" w:rsidRDefault="00B27857" w:rsidP="00B27857">
      <w:pPr>
        <w:pStyle w:val="a6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C2291B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项目特点</w:t>
      </w:r>
    </w:p>
    <w:p w:rsidR="00026861" w:rsidRPr="00026861" w:rsidRDefault="00026861" w:rsidP="00026861">
      <w:pPr>
        <w:pStyle w:val="a6"/>
        <w:widowControl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026861">
        <w:rPr>
          <w:rFonts w:asciiTheme="minorEastAsia" w:eastAsiaTheme="minorEastAsia" w:hAnsiTheme="minorEastAsia" w:cs="宋体"/>
          <w:b/>
          <w:bCs/>
          <w:kern w:val="0"/>
          <w:szCs w:val="21"/>
        </w:rPr>
        <w:t>前往</w:t>
      </w: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新经济中心</w:t>
      </w:r>
      <w:r w:rsidRPr="00026861">
        <w:rPr>
          <w:rFonts w:asciiTheme="minorEastAsia" w:eastAsiaTheme="minorEastAsia" w:hAnsiTheme="minorEastAsia" w:cs="宋体"/>
          <w:b/>
          <w:bCs/>
          <w:kern w:val="0"/>
          <w:szCs w:val="21"/>
        </w:rPr>
        <w:t>-美国加州</w:t>
      </w: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南部“硅谷”</w:t>
      </w:r>
    </w:p>
    <w:p w:rsidR="00026861" w:rsidRDefault="00026861" w:rsidP="00026861">
      <w:pPr>
        <w:pStyle w:val="1"/>
        <w:widowControl/>
        <w:spacing w:line="360" w:lineRule="auto"/>
        <w:jc w:val="left"/>
        <w:rPr>
          <w:rFonts w:eastAsiaTheme="majorEastAsia"/>
          <w:bCs/>
          <w:kern w:val="0"/>
          <w:szCs w:val="21"/>
        </w:rPr>
      </w:pPr>
      <w:r>
        <w:rPr>
          <w:rFonts w:eastAsiaTheme="majorEastAsia" w:hAnsiTheme="majorEastAsia"/>
          <w:szCs w:val="21"/>
        </w:rPr>
        <w:t>加州是美国经济第一</w:t>
      </w:r>
      <w:proofErr w:type="gramStart"/>
      <w:r>
        <w:rPr>
          <w:rFonts w:eastAsiaTheme="majorEastAsia" w:hAnsiTheme="majorEastAsia"/>
          <w:szCs w:val="21"/>
        </w:rPr>
        <w:t>大州</w:t>
      </w:r>
      <w:proofErr w:type="gramEnd"/>
      <w:r>
        <w:rPr>
          <w:rFonts w:eastAsiaTheme="majorEastAsia" w:hAnsiTheme="majorEastAsia"/>
          <w:szCs w:val="21"/>
        </w:rPr>
        <w:t>，拥有迷人的景色、热情好客的人民和多所世界瞩目的顶级名校，而加州的硅谷更被誉为</w:t>
      </w:r>
      <w:r>
        <w:rPr>
          <w:rFonts w:eastAsiaTheme="majorEastAsia"/>
          <w:szCs w:val="21"/>
        </w:rPr>
        <w:t>“</w:t>
      </w:r>
      <w:r>
        <w:rPr>
          <w:rFonts w:eastAsiaTheme="majorEastAsia" w:hAnsiTheme="majorEastAsia"/>
          <w:szCs w:val="21"/>
        </w:rPr>
        <w:t>创新创业摇篮</w:t>
      </w:r>
      <w:r>
        <w:rPr>
          <w:rFonts w:eastAsiaTheme="majorEastAsia"/>
          <w:szCs w:val="21"/>
        </w:rPr>
        <w:t>”</w:t>
      </w:r>
      <w:r>
        <w:rPr>
          <w:rFonts w:eastAsiaTheme="majorEastAsia" w:hAnsiTheme="majorEastAsia"/>
          <w:szCs w:val="21"/>
        </w:rPr>
        <w:t>，众多高科技和创新企业云集，创新创业俱乐部、科技企业孵化器层出不穷，为青年商业实践者提供优质的创业环境和创新思维方式。圣地亚哥因怡人的气候</w:t>
      </w:r>
      <w:r>
        <w:rPr>
          <w:rFonts w:eastAsiaTheme="majorEastAsia" w:hAnsiTheme="majorEastAsia" w:hint="eastAsia"/>
          <w:szCs w:val="21"/>
        </w:rPr>
        <w:t>、安全的环境、绵长优美的海岸线而吸引众多高科技公司和富豪在此工作和居住，被称为加州南部“硅谷</w:t>
      </w:r>
      <w:r>
        <w:rPr>
          <w:rFonts w:eastAsiaTheme="majorEastAsia" w:hAnsiTheme="majorEastAsia"/>
          <w:szCs w:val="21"/>
        </w:rPr>
        <w:t>”</w:t>
      </w:r>
      <w:r>
        <w:rPr>
          <w:rFonts w:eastAsiaTheme="majorEastAsia" w:hAnsiTheme="majorEastAsia" w:hint="eastAsia"/>
          <w:szCs w:val="21"/>
        </w:rPr>
        <w:t>。</w:t>
      </w:r>
    </w:p>
    <w:p w:rsidR="00B27857" w:rsidRPr="00C2291B" w:rsidRDefault="00026861" w:rsidP="00B27857">
      <w:pPr>
        <w:pStyle w:val="a6"/>
        <w:widowControl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世界级高校，</w:t>
      </w:r>
      <w:r w:rsidR="00B27857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美式</w:t>
      </w:r>
      <w:r w:rsidR="00CF74F4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商业</w:t>
      </w:r>
      <w:r w:rsidR="00B27857" w:rsidRPr="000534F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金融</w:t>
      </w:r>
      <w:r w:rsidR="00B27857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课堂</w:t>
      </w:r>
      <w:r w:rsidR="00B27857" w:rsidRPr="000534F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，核心课程集训</w:t>
      </w:r>
    </w:p>
    <w:p w:rsidR="00B27857" w:rsidRPr="000534F5" w:rsidRDefault="00F61F5F" w:rsidP="00B27857">
      <w:pPr>
        <w:pStyle w:val="a6"/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加州大学圣地亚哥分校是全球排名第19名的顶级公立研究性大学，学校的声誉是课程质量的重要保障。且</w:t>
      </w:r>
      <w:r w:rsidR="00B27857" w:rsidRPr="000534F5">
        <w:rPr>
          <w:rFonts w:asciiTheme="minorEastAsia" w:eastAsiaTheme="minorEastAsia" w:hAnsiTheme="minorEastAsia" w:cs="宋体" w:hint="eastAsia"/>
          <w:bCs/>
          <w:kern w:val="0"/>
          <w:szCs w:val="21"/>
        </w:rPr>
        <w:t>课程模式为商务英语+</w:t>
      </w:r>
      <w:r w:rsidR="00B27857">
        <w:rPr>
          <w:rFonts w:asciiTheme="minorEastAsia" w:eastAsiaTheme="minorEastAsia" w:hAnsiTheme="minorEastAsia" w:cs="宋体" w:hint="eastAsia"/>
          <w:bCs/>
          <w:kern w:val="0"/>
          <w:szCs w:val="21"/>
        </w:rPr>
        <w:t>商业与</w:t>
      </w:r>
      <w:r w:rsidR="00B27857" w:rsidRPr="000534F5">
        <w:rPr>
          <w:rFonts w:asciiTheme="minorEastAsia" w:eastAsiaTheme="minorEastAsia" w:hAnsiTheme="minorEastAsia" w:cs="宋体" w:hint="eastAsia"/>
          <w:bCs/>
          <w:kern w:val="0"/>
          <w:szCs w:val="21"/>
        </w:rPr>
        <w:t>金融核心课程，商务英语可帮助同学在短时间适应英文授课环境，补充专业词汇</w:t>
      </w:r>
      <w:r w:rsidR="00CF74F4">
        <w:rPr>
          <w:rFonts w:asciiTheme="minorEastAsia" w:eastAsiaTheme="minorEastAsia" w:hAnsiTheme="minorEastAsia" w:cs="宋体" w:hint="eastAsia"/>
          <w:bCs/>
          <w:kern w:val="0"/>
          <w:szCs w:val="21"/>
        </w:rPr>
        <w:t>；</w:t>
      </w:r>
      <w:r w:rsidR="00B27857">
        <w:rPr>
          <w:rFonts w:asciiTheme="minorEastAsia" w:eastAsiaTheme="minorEastAsia" w:hAnsiTheme="minorEastAsia" w:cs="宋体" w:hint="eastAsia"/>
          <w:bCs/>
          <w:kern w:val="0"/>
          <w:szCs w:val="21"/>
        </w:rPr>
        <w:t>商业与</w:t>
      </w:r>
      <w:r w:rsidR="00B27857" w:rsidRPr="000534F5">
        <w:rPr>
          <w:rFonts w:asciiTheme="minorEastAsia" w:eastAsiaTheme="minorEastAsia" w:hAnsiTheme="minorEastAsia" w:cs="宋体" w:hint="eastAsia"/>
          <w:bCs/>
          <w:kern w:val="0"/>
          <w:szCs w:val="21"/>
        </w:rPr>
        <w:t>金融核心课程包括</w:t>
      </w:r>
      <w:r w:rsidR="00B27857">
        <w:rPr>
          <w:rFonts w:asciiTheme="minorEastAsia" w:eastAsiaTheme="minorEastAsia" w:hAnsiTheme="minorEastAsia" w:cs="宋体" w:hint="eastAsia"/>
          <w:bCs/>
          <w:kern w:val="0"/>
          <w:szCs w:val="21"/>
        </w:rPr>
        <w:t>美国商务文化</w:t>
      </w:r>
      <w:r w:rsidR="00B27857" w:rsidRPr="000534F5">
        <w:rPr>
          <w:rFonts w:asciiTheme="minorEastAsia" w:eastAsiaTheme="minorEastAsia" w:hAnsiTheme="minorEastAsia" w:cs="宋体" w:hint="eastAsia"/>
          <w:bCs/>
          <w:kern w:val="0"/>
          <w:szCs w:val="21"/>
        </w:rPr>
        <w:t>，</w:t>
      </w:r>
      <w:r w:rsidR="00B27857">
        <w:rPr>
          <w:rFonts w:asciiTheme="minorEastAsia" w:eastAsiaTheme="minorEastAsia" w:hAnsiTheme="minorEastAsia" w:cs="宋体" w:hint="eastAsia"/>
          <w:bCs/>
          <w:kern w:val="0"/>
          <w:szCs w:val="21"/>
        </w:rPr>
        <w:t>金融安全与信用，银行与投资政策，市场与推广技巧，战略规划</w:t>
      </w:r>
      <w:r w:rsidR="00B27857" w:rsidRPr="000534F5">
        <w:rPr>
          <w:rFonts w:asciiTheme="minorEastAsia" w:eastAsiaTheme="minorEastAsia" w:hAnsiTheme="minorEastAsia" w:cs="宋体" w:hint="eastAsia"/>
          <w:bCs/>
          <w:kern w:val="0"/>
          <w:szCs w:val="21"/>
        </w:rPr>
        <w:t>等，全面了解美国金融投资政策，以及商业运作模式。</w:t>
      </w:r>
    </w:p>
    <w:p w:rsidR="00B27857" w:rsidRPr="00C2291B" w:rsidRDefault="00B27857" w:rsidP="00B27857">
      <w:pPr>
        <w:pStyle w:val="a6"/>
        <w:widowControl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商业主题演讲</w:t>
      </w:r>
      <w:r w:rsidRPr="000534F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，</w:t>
      </w: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英语口语搭档</w:t>
      </w:r>
    </w:p>
    <w:p w:rsidR="00B27857" w:rsidRDefault="00B27857" w:rsidP="00B27857">
      <w:pPr>
        <w:pStyle w:val="a6"/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每周商业主题演讲，</w:t>
      </w:r>
      <w:r w:rsidR="00CF74F4">
        <w:rPr>
          <w:rFonts w:asciiTheme="minorEastAsia" w:eastAsiaTheme="minorEastAsia" w:hAnsiTheme="minorEastAsia" w:cs="宋体" w:hint="eastAsia"/>
          <w:bCs/>
          <w:kern w:val="0"/>
          <w:szCs w:val="21"/>
        </w:rPr>
        <w:t>将所学的商业金融知识和英语使用技能应用于实践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，感受美国金融与商业知识的博大精深。每周与Native Speaker</w:t>
      </w:r>
      <w:r w:rsidR="00CF74F4">
        <w:rPr>
          <w:rFonts w:asciiTheme="minorEastAsia" w:eastAsiaTheme="minorEastAsia" w:hAnsiTheme="minorEastAsia" w:cs="宋体" w:hint="eastAsia"/>
          <w:bCs/>
          <w:kern w:val="0"/>
          <w:szCs w:val="21"/>
        </w:rPr>
        <w:t>面对面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深入交流，提高英语口语和听力水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lastRenderedPageBreak/>
        <w:t>平，学习更实用的美式交流方式，迅速融入美式课堂生活，结交本土学生，扩大交友圈，更好地体验美式学习和生活。</w:t>
      </w:r>
    </w:p>
    <w:p w:rsidR="00B27857" w:rsidRDefault="00B27857" w:rsidP="00B27857">
      <w:pPr>
        <w:pStyle w:val="a6"/>
        <w:widowControl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校外实地参观</w:t>
      </w:r>
      <w:r w:rsidRPr="00C2291B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，深度体验美国文化</w:t>
      </w:r>
    </w:p>
    <w:p w:rsidR="00B27857" w:rsidRDefault="00B27857" w:rsidP="00B27857">
      <w:pPr>
        <w:pStyle w:val="a6"/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前往商业公司参观</w:t>
      </w:r>
      <w:r w:rsidR="00CF74F4">
        <w:rPr>
          <w:rFonts w:asciiTheme="minorEastAsia" w:eastAsiaTheme="minorEastAsia" w:hAnsiTheme="minorEastAsia" w:cs="宋体" w:hint="eastAsia"/>
          <w:bCs/>
          <w:kern w:val="0"/>
          <w:szCs w:val="21"/>
        </w:rPr>
        <w:t>并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实地考察，收集第一手信息，更真切地了解美国商业与金融的运作方法；</w:t>
      </w:r>
      <w:r w:rsidRPr="00C2291B">
        <w:rPr>
          <w:rFonts w:asciiTheme="minorEastAsia" w:eastAsiaTheme="minorEastAsia" w:hAnsiTheme="minorEastAsia" w:cs="宋体" w:hint="eastAsia"/>
          <w:bCs/>
          <w:kern w:val="0"/>
          <w:szCs w:val="21"/>
        </w:rPr>
        <w:t>课余时间将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会</w:t>
      </w:r>
      <w:r w:rsidR="00CF74F4">
        <w:rPr>
          <w:rFonts w:asciiTheme="minorEastAsia" w:eastAsiaTheme="minorEastAsia" w:hAnsiTheme="minorEastAsia" w:cs="宋体" w:hint="eastAsia"/>
          <w:bCs/>
          <w:kern w:val="0"/>
          <w:szCs w:val="21"/>
        </w:rPr>
        <w:t>安排周边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旅行（巴波亚公园、</w:t>
      </w:r>
      <w:proofErr w:type="gramStart"/>
      <w:r w:rsidRPr="00DC2D74">
        <w:rPr>
          <w:rFonts w:asciiTheme="minorEastAsia" w:eastAsiaTheme="minorEastAsia" w:hAnsiTheme="minorEastAsia" w:cs="宋体"/>
          <w:bCs/>
          <w:kern w:val="0"/>
          <w:szCs w:val="21"/>
        </w:rPr>
        <w:t>洛</w:t>
      </w:r>
      <w:proofErr w:type="gramEnd"/>
      <w:r w:rsidRPr="00DC2D74">
        <w:rPr>
          <w:rFonts w:asciiTheme="minorEastAsia" w:eastAsiaTheme="minorEastAsia" w:hAnsiTheme="minorEastAsia" w:cs="宋体"/>
          <w:bCs/>
          <w:kern w:val="0"/>
          <w:szCs w:val="21"/>
        </w:rPr>
        <w:t>马/科罗纳多岛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）、环球影城等课外活动，</w:t>
      </w:r>
      <w:r w:rsidR="00CF74F4">
        <w:rPr>
          <w:rFonts w:asciiTheme="minorEastAsia" w:eastAsiaTheme="minorEastAsia" w:hAnsiTheme="minorEastAsia" w:cs="宋体" w:hint="eastAsia"/>
          <w:bCs/>
          <w:kern w:val="0"/>
          <w:szCs w:val="21"/>
        </w:rPr>
        <w:t>全方位了解美国，</w:t>
      </w: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与师生亲密接触。</w:t>
      </w:r>
    </w:p>
    <w:p w:rsidR="00B27857" w:rsidRPr="001B534B" w:rsidRDefault="00B27857" w:rsidP="00B2785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</w:p>
    <w:p w:rsidR="00B27857" w:rsidRDefault="00B27857" w:rsidP="00B27857">
      <w:pPr>
        <w:pStyle w:val="a6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0534F5">
        <w:rPr>
          <w:rFonts w:asciiTheme="minorEastAsia" w:eastAsiaTheme="minorEastAsia" w:hAnsiTheme="minorEastAsia" w:cs="宋体"/>
          <w:b/>
          <w:bCs/>
          <w:kern w:val="0"/>
          <w:szCs w:val="21"/>
        </w:rPr>
        <w:t>项目</w:t>
      </w:r>
      <w:r w:rsidRPr="000534F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详细</w:t>
      </w:r>
      <w:r w:rsidRPr="000534F5">
        <w:rPr>
          <w:rFonts w:asciiTheme="minorEastAsia" w:eastAsiaTheme="minorEastAsia" w:hAnsiTheme="minorEastAsia" w:cs="宋体"/>
          <w:b/>
          <w:bCs/>
          <w:kern w:val="0"/>
          <w:szCs w:val="21"/>
        </w:rPr>
        <w:t>介绍</w:t>
      </w:r>
    </w:p>
    <w:p w:rsidR="00B27857" w:rsidRPr="00C2291B" w:rsidRDefault="00B27857" w:rsidP="00B27857">
      <w:pPr>
        <w:pStyle w:val="a6"/>
        <w:widowControl/>
        <w:numPr>
          <w:ilvl w:val="0"/>
          <w:numId w:val="5"/>
        </w:numPr>
        <w:spacing w:line="360" w:lineRule="auto"/>
        <w:ind w:left="0" w:firstLineChars="0" w:firstLine="0"/>
        <w:jc w:val="left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0534F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学习</w:t>
      </w: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地点--</w:t>
      </w:r>
      <w:r w:rsidRPr="00C2291B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加州大学</w:t>
      </w: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圣地亚哥分校-公立“常春藤”</w:t>
      </w:r>
    </w:p>
    <w:p w:rsidR="00B27857" w:rsidRPr="000534F5" w:rsidRDefault="00B27857" w:rsidP="00B27857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</w:t>
      </w:r>
      <w:r>
        <w:rPr>
          <w:rFonts w:asciiTheme="minorHAnsi" w:hAnsiTheme="minorHAnsi" w:cstheme="minorHAnsi"/>
          <w:kern w:val="0"/>
          <w:szCs w:val="21"/>
        </w:rPr>
        <w:t>圣地亚哥分校是一所</w:t>
      </w:r>
      <w:r>
        <w:rPr>
          <w:rFonts w:asciiTheme="minorHAnsi" w:hAnsiTheme="minorHAnsi" w:cstheme="minorHAnsi" w:hint="eastAsia"/>
          <w:kern w:val="0"/>
          <w:szCs w:val="21"/>
        </w:rPr>
        <w:t>世界级</w:t>
      </w:r>
      <w:r w:rsidRPr="000A0A86">
        <w:rPr>
          <w:rFonts w:asciiTheme="minorHAnsi" w:hAnsiTheme="minorHAnsi" w:cstheme="minorHAnsi"/>
          <w:kern w:val="0"/>
          <w:szCs w:val="21"/>
        </w:rPr>
        <w:t>的公立研究型大学，是加州大学系统中十大分校之一。</w:t>
      </w: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Pr="000A0A86">
        <w:rPr>
          <w:rFonts w:asciiTheme="minorHAnsi" w:eastAsiaTheme="majorEastAsia" w:hAnsiTheme="minorHAnsi" w:cstheme="minorHAnsi"/>
          <w:szCs w:val="21"/>
        </w:rPr>
        <w:t>2014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</w:t>
      </w:r>
      <w:r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分校在全美公立大学中排名第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Pr="000A0A86">
        <w:rPr>
          <w:rFonts w:asciiTheme="minorHAnsi" w:eastAsiaTheme="majorEastAsia" w:hAnsiTheme="minorHAnsi" w:cstheme="minorHAnsi"/>
          <w:szCs w:val="21"/>
        </w:rPr>
        <w:t>名、在全美</w:t>
      </w: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多所高校综合排名第</w:t>
      </w:r>
      <w:r>
        <w:rPr>
          <w:rFonts w:asciiTheme="minorHAnsi" w:eastAsiaTheme="majorEastAsia" w:hAnsiTheme="minorHAnsi" w:cstheme="minorHAnsi" w:hint="eastAsia"/>
          <w:szCs w:val="21"/>
        </w:rPr>
        <w:t>39</w:t>
      </w:r>
      <w:r w:rsidRPr="000A0A86">
        <w:rPr>
          <w:rFonts w:asciiTheme="minorHAnsi" w:eastAsiaTheme="majorEastAsia" w:hAnsiTheme="minorHAnsi" w:cstheme="minorHAnsi"/>
          <w:szCs w:val="21"/>
        </w:rPr>
        <w:t>名；在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全球高校学术排名中，</w:t>
      </w:r>
      <w:r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分校位于第</w:t>
      </w:r>
      <w:r>
        <w:rPr>
          <w:rFonts w:asciiTheme="minorHAnsi" w:eastAsiaTheme="majorEastAsia" w:hAnsiTheme="minorHAnsi" w:cstheme="minorHAnsi" w:hint="eastAsia"/>
          <w:szCs w:val="21"/>
        </w:rPr>
        <w:t>14</w:t>
      </w:r>
      <w:r w:rsidRPr="000A0A86">
        <w:rPr>
          <w:rFonts w:asciiTheme="minorHAnsi" w:eastAsiaTheme="majorEastAsia" w:hAnsiTheme="minorHAnsi" w:cstheme="minorHAnsi"/>
          <w:szCs w:val="21"/>
        </w:rPr>
        <w:t>名；在</w:t>
      </w:r>
      <w:r w:rsidRPr="000A0A86">
        <w:rPr>
          <w:rFonts w:asciiTheme="minorHAnsi" w:hAnsiTheme="minorHAnsi" w:cstheme="minorHAnsi"/>
          <w:szCs w:val="21"/>
        </w:rPr>
        <w:t>2014 Times</w:t>
      </w:r>
      <w:r w:rsidRPr="000A0A86">
        <w:rPr>
          <w:rFonts w:asciiTheme="minorHAnsi" w:hAnsiTheme="minorHAnsi" w:cstheme="minorHAnsi"/>
          <w:szCs w:val="21"/>
        </w:rPr>
        <w:t>世界大学排名中，</w:t>
      </w:r>
      <w:r>
        <w:rPr>
          <w:rFonts w:asciiTheme="minorHAnsi" w:hAnsiTheme="minorHAnsi" w:cstheme="minorHAnsi"/>
          <w:szCs w:val="21"/>
        </w:rPr>
        <w:t>圣地亚哥</w:t>
      </w:r>
      <w:r w:rsidRPr="000A0A86">
        <w:rPr>
          <w:rFonts w:asciiTheme="minorHAnsi" w:hAnsiTheme="minorHAnsi" w:cstheme="minorHAnsi"/>
          <w:szCs w:val="21"/>
        </w:rPr>
        <w:t>分校位列第</w:t>
      </w:r>
      <w:r>
        <w:rPr>
          <w:rFonts w:asciiTheme="minorHAnsi" w:eastAsiaTheme="majorEastAsia" w:hAnsiTheme="minorHAnsi" w:cstheme="minorHAnsi" w:hint="eastAsia"/>
          <w:szCs w:val="21"/>
        </w:rPr>
        <w:t>40</w:t>
      </w:r>
      <w:r w:rsidRPr="000A0A86">
        <w:rPr>
          <w:rFonts w:asciiTheme="minorHAnsi" w:eastAsiaTheme="majorEastAsia" w:hAnsiTheme="minorHAnsi" w:cstheme="minorHAnsi"/>
          <w:szCs w:val="21"/>
        </w:rPr>
        <w:t>位。</w:t>
      </w:r>
      <w:r w:rsidR="00CF74F4" w:rsidRPr="000A0A86">
        <w:rPr>
          <w:rFonts w:asciiTheme="minorHAnsi" w:hAnsiTheme="minorHAnsi" w:cstheme="minorHAnsi"/>
          <w:kern w:val="0"/>
          <w:szCs w:val="21"/>
        </w:rPr>
        <w:t>加州大学</w:t>
      </w:r>
      <w:r w:rsidR="00CF74F4">
        <w:rPr>
          <w:rFonts w:asciiTheme="minorHAnsi" w:hAnsiTheme="minorHAnsi" w:cstheme="minorHAnsi"/>
          <w:kern w:val="0"/>
          <w:szCs w:val="21"/>
        </w:rPr>
        <w:t>圣地亚哥</w:t>
      </w:r>
      <w:r w:rsidR="00CF74F4" w:rsidRPr="000A0A86">
        <w:rPr>
          <w:rFonts w:asciiTheme="minorHAnsi" w:hAnsiTheme="minorHAnsi" w:cstheme="minorHAnsi"/>
          <w:kern w:val="0"/>
          <w:szCs w:val="21"/>
        </w:rPr>
        <w:t>分校位于加利福尼亚州</w:t>
      </w:r>
      <w:r w:rsidR="00CF74F4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F74F4">
        <w:rPr>
          <w:rFonts w:asciiTheme="minorHAnsi" w:hAnsiTheme="minorHAnsi" w:cstheme="minorHAnsi"/>
          <w:kern w:val="0"/>
          <w:szCs w:val="21"/>
        </w:rPr>
        <w:t>圣地亚哥</w:t>
      </w:r>
      <w:r w:rsidR="00CF74F4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="00CF74F4" w:rsidRPr="000A0A86">
        <w:rPr>
          <w:rFonts w:asciiTheme="minorHAnsi" w:hAnsiTheme="minorHAnsi" w:cstheme="minorHAnsi"/>
          <w:kern w:val="0"/>
          <w:szCs w:val="21"/>
        </w:rPr>
        <w:t>。</w:t>
      </w:r>
    </w:p>
    <w:p w:rsidR="00B27857" w:rsidRPr="000534F5" w:rsidRDefault="00B27857" w:rsidP="00B2785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B27857" w:rsidRPr="000534F5" w:rsidRDefault="00B27857" w:rsidP="00B27857">
      <w:pPr>
        <w:pStyle w:val="a6"/>
        <w:widowControl/>
        <w:numPr>
          <w:ilvl w:val="0"/>
          <w:numId w:val="5"/>
        </w:numPr>
        <w:spacing w:line="360" w:lineRule="auto"/>
        <w:ind w:left="0" w:firstLineChars="0" w:firstLine="0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课程安排</w:t>
      </w:r>
    </w:p>
    <w:p w:rsidR="00B27857" w:rsidRPr="00C2291B" w:rsidRDefault="00B27857" w:rsidP="00B27857">
      <w:pPr>
        <w:pStyle w:val="a6"/>
        <w:numPr>
          <w:ilvl w:val="2"/>
          <w:numId w:val="6"/>
        </w:numPr>
        <w:tabs>
          <w:tab w:val="num" w:pos="420"/>
        </w:tabs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C2291B">
        <w:rPr>
          <w:rFonts w:asciiTheme="minorEastAsia" w:eastAsiaTheme="minorEastAsia" w:hAnsiTheme="minorEastAsia" w:hint="eastAsia"/>
          <w:szCs w:val="21"/>
        </w:rPr>
        <w:t>学习时间：201</w:t>
      </w:r>
      <w:r>
        <w:rPr>
          <w:rFonts w:asciiTheme="minorEastAsia" w:eastAsiaTheme="minorEastAsia" w:hAnsiTheme="minorEastAsia" w:hint="eastAsia"/>
          <w:szCs w:val="21"/>
        </w:rPr>
        <w:t>7</w:t>
      </w:r>
      <w:r w:rsidRPr="00C2291B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2</w:t>
      </w:r>
      <w:r w:rsidRPr="00C2291B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6</w:t>
      </w:r>
      <w:r w:rsidRPr="00C2291B">
        <w:rPr>
          <w:rFonts w:asciiTheme="minorEastAsia" w:eastAsiaTheme="minorEastAsia" w:hAnsiTheme="minorEastAsia" w:hint="eastAsia"/>
          <w:szCs w:val="21"/>
        </w:rPr>
        <w:t>日至2月</w:t>
      </w:r>
      <w:r>
        <w:rPr>
          <w:rFonts w:asciiTheme="minorEastAsia" w:eastAsiaTheme="minorEastAsia" w:hAnsiTheme="minorEastAsia" w:hint="eastAsia"/>
          <w:szCs w:val="21"/>
        </w:rPr>
        <w:t>25</w:t>
      </w:r>
      <w:r w:rsidRPr="00C2291B">
        <w:rPr>
          <w:rFonts w:asciiTheme="minorEastAsia" w:eastAsiaTheme="minorEastAsia" w:hAnsiTheme="minorEastAsia" w:hint="eastAsia"/>
          <w:szCs w:val="21"/>
        </w:rPr>
        <w:t>日</w:t>
      </w:r>
    </w:p>
    <w:p w:rsidR="00B27857" w:rsidRPr="00B030D4" w:rsidRDefault="00B27857" w:rsidP="00B27857">
      <w:pPr>
        <w:numPr>
          <w:ilvl w:val="2"/>
          <w:numId w:val="6"/>
        </w:numPr>
        <w:tabs>
          <w:tab w:val="num" w:pos="420"/>
        </w:tabs>
        <w:spacing w:line="360" w:lineRule="auto"/>
        <w:ind w:left="0" w:firstLine="0"/>
        <w:rPr>
          <w:rFonts w:asciiTheme="minorEastAsia" w:eastAsiaTheme="minorEastAsia" w:hAnsiTheme="minorEastAsia"/>
          <w:szCs w:val="21"/>
        </w:rPr>
      </w:pPr>
      <w:r w:rsidRPr="000534F5">
        <w:rPr>
          <w:rFonts w:asciiTheme="minorEastAsia" w:eastAsiaTheme="minorEastAsia" w:hAnsiTheme="minorEastAsia"/>
          <w:szCs w:val="21"/>
        </w:rPr>
        <w:t>学习地点：</w:t>
      </w:r>
      <w:r>
        <w:rPr>
          <w:rFonts w:asciiTheme="minorEastAsia" w:eastAsiaTheme="minorEastAsia" w:hAnsiTheme="minorEastAsia" w:hint="eastAsia"/>
          <w:szCs w:val="21"/>
        </w:rPr>
        <w:t>美国加州大学圣地亚哥分校，</w:t>
      </w:r>
      <w:r w:rsidR="00304394">
        <w:rPr>
          <w:rFonts w:asciiTheme="minorEastAsia" w:eastAsiaTheme="minorEastAsia" w:hAnsiTheme="minorEastAsia" w:hint="eastAsia"/>
          <w:szCs w:val="21"/>
        </w:rPr>
        <w:t>圣地亚哥</w:t>
      </w:r>
      <w:r>
        <w:rPr>
          <w:rFonts w:asciiTheme="minorEastAsia" w:eastAsiaTheme="minorEastAsia" w:hAnsiTheme="minorEastAsia" w:hint="eastAsia"/>
          <w:szCs w:val="21"/>
        </w:rPr>
        <w:t>市</w:t>
      </w:r>
    </w:p>
    <w:p w:rsidR="00B27857" w:rsidRPr="00B27857" w:rsidRDefault="00B27857" w:rsidP="00B27857">
      <w:pPr>
        <w:pStyle w:val="a6"/>
        <w:widowControl/>
        <w:numPr>
          <w:ilvl w:val="2"/>
          <w:numId w:val="6"/>
        </w:numPr>
        <w:tabs>
          <w:tab w:val="num" w:pos="420"/>
        </w:tabs>
        <w:spacing w:line="360" w:lineRule="auto"/>
        <w:ind w:firstLineChars="0"/>
        <w:jc w:val="left"/>
      </w:pPr>
      <w:r w:rsidRPr="000534F5">
        <w:rPr>
          <w:rFonts w:asciiTheme="minorEastAsia" w:eastAsiaTheme="minorEastAsia" w:hAnsiTheme="minorEastAsia"/>
          <w:szCs w:val="21"/>
        </w:rPr>
        <w:t>学习证书</w:t>
      </w:r>
      <w:r>
        <w:rPr>
          <w:rFonts w:asciiTheme="minorEastAsia" w:eastAsiaTheme="minorEastAsia" w:hAnsiTheme="minorEastAsia"/>
          <w:szCs w:val="21"/>
        </w:rPr>
        <w:t>以及学分</w:t>
      </w:r>
      <w:r w:rsidRPr="000534F5">
        <w:rPr>
          <w:rFonts w:asciiTheme="minorEastAsia" w:eastAsiaTheme="minorEastAsia" w:hAnsiTheme="minorEastAsia" w:hint="eastAsia"/>
          <w:szCs w:val="21"/>
        </w:rPr>
        <w:t>：</w:t>
      </w:r>
      <w:r w:rsidRPr="00123A6E">
        <w:rPr>
          <w:rFonts w:asciiTheme="minorEastAsia" w:eastAsiaTheme="minorEastAsia" w:hAnsiTheme="minorEastAsia" w:hint="eastAsia"/>
          <w:szCs w:val="21"/>
        </w:rPr>
        <w:t>顺利完成课程的同学</w:t>
      </w:r>
      <w:r>
        <w:rPr>
          <w:rFonts w:asciiTheme="minorEastAsia" w:eastAsiaTheme="minorEastAsia" w:hAnsiTheme="minorEastAsia" w:hint="eastAsia"/>
          <w:szCs w:val="21"/>
        </w:rPr>
        <w:t>将</w:t>
      </w:r>
      <w:r w:rsidRPr="009F5069">
        <w:rPr>
          <w:rFonts w:asciiTheme="minorEastAsia" w:eastAsiaTheme="minorEastAsia" w:hAnsiTheme="minorEastAsia"/>
          <w:szCs w:val="21"/>
        </w:rPr>
        <w:t>获得加州</w:t>
      </w:r>
      <w:r>
        <w:rPr>
          <w:rFonts w:asciiTheme="minorEastAsia" w:eastAsiaTheme="minorEastAsia" w:hAnsiTheme="minorEastAsia" w:hint="eastAsia"/>
          <w:szCs w:val="21"/>
        </w:rPr>
        <w:t>大学圣地亚哥</w:t>
      </w:r>
      <w:r w:rsidRPr="009F5069">
        <w:rPr>
          <w:rFonts w:asciiTheme="minorEastAsia" w:eastAsiaTheme="minorEastAsia" w:hAnsiTheme="minorEastAsia"/>
          <w:szCs w:val="21"/>
        </w:rPr>
        <w:t>分校颁发的项目结业</w:t>
      </w:r>
      <w:r>
        <w:rPr>
          <w:rFonts w:asciiTheme="minorEastAsia" w:eastAsiaTheme="minorEastAsia" w:hAnsiTheme="minorEastAsia" w:hint="eastAsia"/>
          <w:szCs w:val="21"/>
        </w:rPr>
        <w:t>，和</w:t>
      </w:r>
      <w:r w:rsidRPr="00123A6E">
        <w:rPr>
          <w:rFonts w:asciiTheme="minorEastAsia" w:eastAsiaTheme="minorEastAsia" w:hAnsiTheme="minorEastAsia" w:hint="eastAsia"/>
          <w:szCs w:val="21"/>
        </w:rPr>
        <w:t>本校</w:t>
      </w:r>
      <w:r w:rsidRPr="00123A6E">
        <w:rPr>
          <w:rFonts w:asciiTheme="minorEastAsia" w:eastAsiaTheme="minorEastAsia" w:hAnsiTheme="minorEastAsia"/>
          <w:szCs w:val="21"/>
        </w:rPr>
        <w:t>2个学分。</w:t>
      </w:r>
    </w:p>
    <w:p w:rsidR="0010053C" w:rsidRPr="00A9742D" w:rsidRDefault="00B27857" w:rsidP="00B27857">
      <w:pPr>
        <w:pStyle w:val="a6"/>
        <w:widowControl/>
        <w:numPr>
          <w:ilvl w:val="2"/>
          <w:numId w:val="6"/>
        </w:numPr>
        <w:tabs>
          <w:tab w:val="num" w:pos="420"/>
        </w:tabs>
        <w:spacing w:line="360" w:lineRule="auto"/>
        <w:ind w:firstLineChars="0"/>
        <w:jc w:val="left"/>
      </w:pPr>
      <w:r w:rsidRPr="00A9742D">
        <w:rPr>
          <w:rFonts w:asciiTheme="minorEastAsia" w:eastAsiaTheme="minorEastAsia" w:hAnsiTheme="minorEastAsia" w:hint="eastAsia"/>
          <w:szCs w:val="21"/>
        </w:rPr>
        <w:t>项目日程</w:t>
      </w:r>
    </w:p>
    <w:p w:rsidR="00A9742D" w:rsidRPr="00A9742D" w:rsidRDefault="00A9742D" w:rsidP="00A9742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项目课程由美国商业领域专家授课,以通过</w:t>
      </w:r>
      <w:r w:rsidRPr="00A9742D">
        <w:rPr>
          <w:rFonts w:asciiTheme="minorEastAsia" w:eastAsiaTheme="minorEastAsia" w:hAnsiTheme="minorEastAsia" w:cs="宋体"/>
          <w:bCs/>
          <w:kern w:val="0"/>
          <w:szCs w:val="21"/>
        </w:rPr>
        <w:t>美国商业文化案例研究</w:t>
      </w: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学习的方式，了解</w:t>
      </w:r>
      <w:r w:rsidRPr="00A9742D">
        <w:rPr>
          <w:rFonts w:asciiTheme="minorEastAsia" w:eastAsiaTheme="minorEastAsia" w:hAnsiTheme="minorEastAsia" w:cs="宋体"/>
          <w:bCs/>
          <w:kern w:val="0"/>
          <w:szCs w:val="21"/>
        </w:rPr>
        <w:t>美国企业如何</w:t>
      </w: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作</w:t>
      </w:r>
      <w:r w:rsidRPr="00A9742D">
        <w:rPr>
          <w:rFonts w:asciiTheme="minorEastAsia" w:eastAsiaTheme="minorEastAsia" w:hAnsiTheme="minorEastAsia" w:cs="宋体"/>
          <w:bCs/>
          <w:kern w:val="0"/>
          <w:szCs w:val="21"/>
        </w:rPr>
        <w:t>产品决策</w:t>
      </w: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、</w:t>
      </w:r>
      <w:r w:rsidRPr="00A9742D">
        <w:rPr>
          <w:rFonts w:asciiTheme="minorEastAsia" w:eastAsiaTheme="minorEastAsia" w:hAnsiTheme="minorEastAsia" w:cs="宋体"/>
          <w:bCs/>
          <w:kern w:val="0"/>
          <w:szCs w:val="21"/>
        </w:rPr>
        <w:t>商业领导人如何应对人力资源挑战并</w:t>
      </w: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作</w:t>
      </w:r>
      <w:r w:rsidRPr="00A9742D">
        <w:rPr>
          <w:rFonts w:asciiTheme="minorEastAsia" w:eastAsiaTheme="minorEastAsia" w:hAnsiTheme="minorEastAsia" w:cs="宋体"/>
          <w:bCs/>
          <w:kern w:val="0"/>
          <w:szCs w:val="21"/>
        </w:rPr>
        <w:t>相应决策</w:t>
      </w: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，</w:t>
      </w:r>
      <w:r w:rsidRPr="00A9742D">
        <w:rPr>
          <w:rFonts w:asciiTheme="minorEastAsia" w:eastAsiaTheme="minorEastAsia" w:hAnsiTheme="minorEastAsia" w:cs="宋体"/>
          <w:bCs/>
          <w:kern w:val="0"/>
          <w:szCs w:val="21"/>
        </w:rPr>
        <w:t>进而</w:t>
      </w: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帮助学生</w:t>
      </w:r>
      <w:r w:rsidRPr="00A9742D">
        <w:rPr>
          <w:rFonts w:asciiTheme="minorEastAsia" w:eastAsiaTheme="minorEastAsia" w:hAnsiTheme="minorEastAsia" w:cs="宋体"/>
          <w:bCs/>
          <w:kern w:val="0"/>
          <w:szCs w:val="21"/>
        </w:rPr>
        <w:t>提高商务英语和美国</w:t>
      </w: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商业与</w:t>
      </w:r>
      <w:r w:rsidRPr="00A9742D">
        <w:rPr>
          <w:rFonts w:asciiTheme="minorEastAsia" w:eastAsiaTheme="minorEastAsia" w:hAnsiTheme="minorEastAsia" w:cs="宋体"/>
          <w:bCs/>
          <w:kern w:val="0"/>
          <w:szCs w:val="21"/>
        </w:rPr>
        <w:t>金融的知识</w:t>
      </w: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、</w:t>
      </w:r>
      <w:r w:rsidRPr="00A9742D">
        <w:rPr>
          <w:rFonts w:asciiTheme="minorEastAsia" w:eastAsiaTheme="minorEastAsia" w:hAnsiTheme="minorEastAsia" w:cs="宋体"/>
          <w:bCs/>
          <w:kern w:val="0"/>
          <w:szCs w:val="21"/>
        </w:rPr>
        <w:t>意识和能力</w:t>
      </w:r>
      <w:r w:rsidRPr="00A9742D">
        <w:rPr>
          <w:rFonts w:asciiTheme="minorEastAsia" w:eastAsiaTheme="minorEastAsia" w:hAnsiTheme="minorEastAsia" w:cs="宋体" w:hint="eastAsia"/>
          <w:bCs/>
          <w:kern w:val="0"/>
          <w:szCs w:val="21"/>
        </w:rPr>
        <w:t>。同时通过项目内外的文化活动，深刻理解国际文化，增强国际交际能力和文化竞争力。</w:t>
      </w:r>
    </w:p>
    <w:p w:rsidR="00492FF9" w:rsidRPr="00A76864" w:rsidRDefault="00492FF9" w:rsidP="001E12E9">
      <w:pPr>
        <w:pStyle w:val="Default"/>
        <w:spacing w:line="380" w:lineRule="exact"/>
        <w:ind w:left="420"/>
        <w:jc w:val="center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A76864">
        <w:rPr>
          <w:rFonts w:asciiTheme="minorEastAsia" w:eastAsiaTheme="minorEastAsia" w:hAnsiTheme="minorEastAsia"/>
          <w:b/>
          <w:color w:val="auto"/>
          <w:sz w:val="21"/>
          <w:szCs w:val="21"/>
        </w:rPr>
        <w:t>Week 1</w:t>
      </w:r>
    </w:p>
    <w:tbl>
      <w:tblPr>
        <w:tblStyle w:val="a7"/>
        <w:tblW w:w="7868" w:type="dxa"/>
        <w:tblInd w:w="534" w:type="dxa"/>
        <w:tblLayout w:type="fixed"/>
        <w:tblLook w:val="04A0"/>
      </w:tblPr>
      <w:tblGrid>
        <w:gridCol w:w="2317"/>
        <w:gridCol w:w="5551"/>
      </w:tblGrid>
      <w:tr w:rsidR="00492FF9" w:rsidRPr="00A76864" w:rsidTr="00F65115">
        <w:trPr>
          <w:trHeight w:val="322"/>
        </w:trPr>
        <w:tc>
          <w:tcPr>
            <w:tcW w:w="2317" w:type="dxa"/>
          </w:tcPr>
          <w:p w:rsidR="00492FF9" w:rsidRPr="00A76864" w:rsidRDefault="00492FF9" w:rsidP="00F65115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51" w:type="dxa"/>
          </w:tcPr>
          <w:p w:rsidR="00492FF9" w:rsidRPr="00A76864" w:rsidRDefault="00492FF9" w:rsidP="00F65115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492FF9" w:rsidRPr="00A76864" w:rsidTr="00F65115">
        <w:trPr>
          <w:trHeight w:val="645"/>
        </w:trPr>
        <w:tc>
          <w:tcPr>
            <w:tcW w:w="2317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2017/2/6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5551" w:type="dxa"/>
          </w:tcPr>
          <w:p w:rsidR="00492FF9" w:rsidRPr="00A76864" w:rsidRDefault="00492FF9" w:rsidP="00B27857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欢迎仪式</w:t>
            </w:r>
            <w:r w:rsidR="00B97C01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、</w:t>
            </w:r>
            <w:r w:rsidR="00B27857">
              <w:rPr>
                <w:rFonts w:asciiTheme="minorEastAsia" w:eastAsiaTheme="minorEastAsia" w:hAnsiTheme="minorEastAsia" w:hint="eastAsia"/>
                <w:kern w:val="0"/>
                <w:szCs w:val="21"/>
              </w:rPr>
              <w:t>注册、校园参观</w:t>
            </w:r>
            <w:r w:rsidR="00B97C01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、</w:t>
            </w:r>
            <w:r w:rsidR="00B27857">
              <w:rPr>
                <w:rFonts w:asciiTheme="minorEastAsia" w:eastAsiaTheme="minorEastAsia" w:hAnsiTheme="minorEastAsia" w:hint="eastAsia"/>
                <w:kern w:val="0"/>
                <w:szCs w:val="21"/>
              </w:rPr>
              <w:t>新生介绍及公共交通培训；【参观】圣地亚哥市游览</w:t>
            </w:r>
          </w:p>
        </w:tc>
      </w:tr>
      <w:tr w:rsidR="00492FF9" w:rsidRPr="00A76864" w:rsidTr="00492FF9">
        <w:trPr>
          <w:trHeight w:val="483"/>
        </w:trPr>
        <w:tc>
          <w:tcPr>
            <w:tcW w:w="2317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lastRenderedPageBreak/>
              <w:t>2017/2/7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5551" w:type="dxa"/>
          </w:tcPr>
          <w:p w:rsidR="00492FF9" w:rsidRPr="00A76864" w:rsidRDefault="00492FF9" w:rsidP="00773E14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B27857">
              <w:rPr>
                <w:rFonts w:asciiTheme="minorEastAsia" w:eastAsiaTheme="minorEastAsia" w:hAnsiTheme="minorEastAsia" w:hint="eastAsia"/>
                <w:kern w:val="0"/>
                <w:szCs w:val="21"/>
              </w:rPr>
              <w:t>（8:30-9:45 与美国学生进行讨论）【课程</w:t>
            </w: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金融系统和工具</w:t>
            </w:r>
          </w:p>
        </w:tc>
      </w:tr>
      <w:tr w:rsidR="00492FF9" w:rsidRPr="00A76864" w:rsidTr="00492FF9">
        <w:trPr>
          <w:trHeight w:val="419"/>
        </w:trPr>
        <w:tc>
          <w:tcPr>
            <w:tcW w:w="2317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2017/2/8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5551" w:type="dxa"/>
          </w:tcPr>
          <w:p w:rsidR="00492FF9" w:rsidRPr="00A76864" w:rsidRDefault="00492FF9" w:rsidP="00B27857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【课程】金融系统和工具</w:t>
            </w: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【参观】</w:t>
            </w:r>
            <w:r w:rsidR="00B27857">
              <w:rPr>
                <w:rFonts w:asciiTheme="minorEastAsia" w:eastAsiaTheme="minorEastAsia" w:hAnsiTheme="minorEastAsia" w:hint="eastAsia"/>
                <w:szCs w:val="21"/>
              </w:rPr>
              <w:t>个人和小型商业金融服务（富国银行或其他类似机构）</w:t>
            </w:r>
          </w:p>
        </w:tc>
      </w:tr>
      <w:tr w:rsidR="00492FF9" w:rsidRPr="00A76864" w:rsidTr="00F65115">
        <w:trPr>
          <w:trHeight w:val="645"/>
        </w:trPr>
        <w:tc>
          <w:tcPr>
            <w:tcW w:w="2317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2017/2/9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5551" w:type="dxa"/>
          </w:tcPr>
          <w:p w:rsidR="00492FF9" w:rsidRPr="00A76864" w:rsidRDefault="00492FF9" w:rsidP="00F65115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773E14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B27857">
              <w:rPr>
                <w:rFonts w:asciiTheme="minorEastAsia" w:eastAsiaTheme="minorEastAsia" w:hAnsiTheme="minorEastAsia" w:hint="eastAsia"/>
                <w:szCs w:val="21"/>
              </w:rPr>
              <w:t>（8:30-9:45 与美国学生进行讨论）</w:t>
            </w:r>
            <w:r w:rsidR="00B27857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</w:t>
            </w:r>
            <w:r w:rsidR="006A5B24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金融系统和工具</w:t>
            </w:r>
          </w:p>
        </w:tc>
      </w:tr>
      <w:tr w:rsidR="00492FF9" w:rsidRPr="00A76864" w:rsidTr="00247754">
        <w:trPr>
          <w:trHeight w:val="416"/>
        </w:trPr>
        <w:tc>
          <w:tcPr>
            <w:tcW w:w="2317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2017/2/10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5551" w:type="dxa"/>
          </w:tcPr>
          <w:p w:rsidR="00492FF9" w:rsidRPr="00A76864" w:rsidRDefault="00B27857" w:rsidP="00492FF9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</w:t>
            </w:r>
            <w:r w:rsidR="00492FF9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773E14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【演讲】抵押贷款和房地产投资的杠杆作用</w:t>
            </w:r>
          </w:p>
        </w:tc>
      </w:tr>
      <w:tr w:rsidR="00492FF9" w:rsidRPr="00A76864" w:rsidTr="00F65115">
        <w:trPr>
          <w:trHeight w:val="322"/>
        </w:trPr>
        <w:tc>
          <w:tcPr>
            <w:tcW w:w="2317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2017/2/11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5551" w:type="dxa"/>
          </w:tcPr>
          <w:p w:rsidR="00B27857" w:rsidRPr="00102B8D" w:rsidRDefault="00492FF9" w:rsidP="00B27857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【参观】</w:t>
            </w:r>
            <w:r w:rsidR="00B27857" w:rsidRPr="00102B8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Point Loma Cabrillo国家博物馆</w:t>
            </w:r>
          </w:p>
          <w:p w:rsidR="00492FF9" w:rsidRPr="00A76864" w:rsidRDefault="00B27857" w:rsidP="00B27857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02B8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      Coronado州立海滩和Del Coronado酒店</w:t>
            </w:r>
          </w:p>
        </w:tc>
      </w:tr>
    </w:tbl>
    <w:p w:rsidR="00F94E3E" w:rsidRPr="00A76864" w:rsidRDefault="00F94E3E" w:rsidP="00F94E3E">
      <w:pPr>
        <w:pStyle w:val="Default"/>
        <w:ind w:left="420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492FF9" w:rsidRPr="00A76864" w:rsidRDefault="00492FF9" w:rsidP="00F94E3E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A76864">
        <w:rPr>
          <w:rFonts w:asciiTheme="minorEastAsia" w:eastAsiaTheme="minorEastAsia" w:hAnsiTheme="minorEastAsia"/>
          <w:b/>
          <w:color w:val="auto"/>
          <w:sz w:val="21"/>
          <w:szCs w:val="21"/>
        </w:rPr>
        <w:t xml:space="preserve">Week </w:t>
      </w:r>
      <w:r w:rsidRPr="00A76864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2</w:t>
      </w:r>
    </w:p>
    <w:tbl>
      <w:tblPr>
        <w:tblStyle w:val="a7"/>
        <w:tblW w:w="7927" w:type="dxa"/>
        <w:tblInd w:w="534" w:type="dxa"/>
        <w:tblLayout w:type="fixed"/>
        <w:tblLook w:val="04A0"/>
      </w:tblPr>
      <w:tblGrid>
        <w:gridCol w:w="2331"/>
        <w:gridCol w:w="5596"/>
      </w:tblGrid>
      <w:tr w:rsidR="00492FF9" w:rsidRPr="00A76864" w:rsidTr="00F65115">
        <w:trPr>
          <w:trHeight w:val="314"/>
        </w:trPr>
        <w:tc>
          <w:tcPr>
            <w:tcW w:w="2331" w:type="dxa"/>
          </w:tcPr>
          <w:p w:rsidR="00492FF9" w:rsidRPr="00A76864" w:rsidRDefault="00492FF9" w:rsidP="00F65115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96" w:type="dxa"/>
          </w:tcPr>
          <w:p w:rsidR="00492FF9" w:rsidRPr="00A76864" w:rsidRDefault="00492FF9" w:rsidP="00F65115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492FF9" w:rsidRPr="00A76864" w:rsidTr="00F65115">
        <w:trPr>
          <w:trHeight w:val="329"/>
        </w:trPr>
        <w:tc>
          <w:tcPr>
            <w:tcW w:w="2331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2017/2/12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5596" w:type="dxa"/>
          </w:tcPr>
          <w:p w:rsidR="00492FF9" w:rsidRPr="00A76864" w:rsidRDefault="00492FF9" w:rsidP="00F65115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自由活动</w:t>
            </w:r>
          </w:p>
        </w:tc>
      </w:tr>
      <w:tr w:rsidR="00492FF9" w:rsidRPr="00A76864" w:rsidTr="00773E14">
        <w:trPr>
          <w:trHeight w:val="406"/>
        </w:trPr>
        <w:tc>
          <w:tcPr>
            <w:tcW w:w="2331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2017/2/13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5596" w:type="dxa"/>
          </w:tcPr>
          <w:p w:rsidR="00492FF9" w:rsidRPr="00A76864" w:rsidRDefault="00492FF9" w:rsidP="00B27857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【课程】金融系统和工具</w:t>
            </w:r>
          </w:p>
        </w:tc>
      </w:tr>
      <w:tr w:rsidR="00492FF9" w:rsidRPr="00A76864" w:rsidTr="00F65115">
        <w:trPr>
          <w:trHeight w:val="641"/>
        </w:trPr>
        <w:tc>
          <w:tcPr>
            <w:tcW w:w="2331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2017/2/14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5596" w:type="dxa"/>
          </w:tcPr>
          <w:p w:rsidR="00492FF9" w:rsidRPr="00A76864" w:rsidRDefault="00492FF9" w:rsidP="00D01A96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773E14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773E14">
              <w:rPr>
                <w:rFonts w:asciiTheme="minorEastAsia" w:eastAsiaTheme="minorEastAsia" w:hAnsiTheme="minorEastAsia" w:hint="eastAsia"/>
                <w:szCs w:val="21"/>
              </w:rPr>
              <w:t>（8:30-9:45 与美国学生进行讨论）</w:t>
            </w:r>
            <w:r w:rsidR="00B27857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</w:t>
            </w: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金融系统和工具</w:t>
            </w:r>
          </w:p>
        </w:tc>
      </w:tr>
      <w:tr w:rsidR="00492FF9" w:rsidRPr="00A76864" w:rsidTr="00F65115">
        <w:trPr>
          <w:trHeight w:val="658"/>
        </w:trPr>
        <w:tc>
          <w:tcPr>
            <w:tcW w:w="2331" w:type="dxa"/>
          </w:tcPr>
          <w:p w:rsidR="00492FF9" w:rsidRPr="00A76864" w:rsidRDefault="00700D82" w:rsidP="00153AE8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2017/2/15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5596" w:type="dxa"/>
          </w:tcPr>
          <w:p w:rsidR="00492FF9" w:rsidRPr="00A76864" w:rsidRDefault="00251839" w:rsidP="00251839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773E14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金融系统和工具【参观】金融规划企业（美林或其他类似机构）</w:t>
            </w:r>
          </w:p>
        </w:tc>
      </w:tr>
      <w:tr w:rsidR="00492FF9" w:rsidRPr="00A76864" w:rsidTr="001E12E9">
        <w:trPr>
          <w:trHeight w:val="577"/>
        </w:trPr>
        <w:tc>
          <w:tcPr>
            <w:tcW w:w="2331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2017/2/16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5596" w:type="dxa"/>
          </w:tcPr>
          <w:p w:rsidR="00492FF9" w:rsidRPr="00A76864" w:rsidRDefault="00492FF9" w:rsidP="00251839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773E14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251839">
              <w:rPr>
                <w:rFonts w:asciiTheme="minorEastAsia" w:eastAsiaTheme="minorEastAsia" w:hAnsiTheme="minorEastAsia" w:hint="eastAsia"/>
                <w:kern w:val="0"/>
                <w:szCs w:val="21"/>
              </w:rPr>
              <w:t>（8:30-9:45 与美国学生进行讨论）【课程</w:t>
            </w: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773E14">
              <w:rPr>
                <w:rFonts w:asciiTheme="minorEastAsia" w:eastAsiaTheme="minorEastAsia" w:hAnsiTheme="minorEastAsia" w:hint="eastAsia"/>
                <w:kern w:val="0"/>
                <w:szCs w:val="21"/>
              </w:rPr>
              <w:t>金融系统和工具</w:t>
            </w:r>
          </w:p>
        </w:tc>
      </w:tr>
      <w:tr w:rsidR="00492FF9" w:rsidRPr="00A76864" w:rsidTr="001E12E9">
        <w:trPr>
          <w:trHeight w:val="346"/>
        </w:trPr>
        <w:tc>
          <w:tcPr>
            <w:tcW w:w="2331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2017/2/17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5596" w:type="dxa"/>
          </w:tcPr>
          <w:p w:rsidR="00492FF9" w:rsidRPr="00A76864" w:rsidRDefault="00492FF9" w:rsidP="00102B8D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</w:t>
            </w:r>
            <w:r w:rsidR="00251839">
              <w:rPr>
                <w:rFonts w:asciiTheme="minorEastAsia" w:eastAsiaTheme="minorEastAsia" w:hAnsiTheme="minorEastAsia" w:hint="eastAsia"/>
                <w:kern w:val="0"/>
                <w:szCs w:val="21"/>
              </w:rPr>
              <w:t>课程</w:t>
            </w: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8E52D5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8E52D5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102B8D">
              <w:rPr>
                <w:rFonts w:asciiTheme="minorEastAsia" w:eastAsiaTheme="minorEastAsia" w:hAnsiTheme="minorEastAsia" w:hint="eastAsia"/>
                <w:kern w:val="0"/>
                <w:szCs w:val="21"/>
              </w:rPr>
              <w:t>【演讲】股票经纪人-股票和债券</w:t>
            </w:r>
          </w:p>
        </w:tc>
      </w:tr>
      <w:tr w:rsidR="00492FF9" w:rsidRPr="00A76864" w:rsidTr="00F65115">
        <w:trPr>
          <w:trHeight w:val="329"/>
        </w:trPr>
        <w:tc>
          <w:tcPr>
            <w:tcW w:w="2331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2017/2/18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5596" w:type="dxa"/>
          </w:tcPr>
          <w:p w:rsidR="00492FF9" w:rsidRPr="00A76864" w:rsidRDefault="00153AE8" w:rsidP="00102B8D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【参观】</w:t>
            </w:r>
            <w:r w:rsidR="00102B8D">
              <w:rPr>
                <w:rFonts w:asciiTheme="minorEastAsia" w:eastAsiaTheme="minorEastAsia" w:hAnsiTheme="minorEastAsia" w:cs="Arial" w:hint="eastAsia"/>
                <w:kern w:val="0"/>
                <w:szCs w:val="21"/>
                <w:shd w:val="clear" w:color="auto" w:fill="FFFFFF"/>
              </w:rPr>
              <w:t>Balboa公园</w:t>
            </w:r>
          </w:p>
        </w:tc>
      </w:tr>
    </w:tbl>
    <w:p w:rsidR="00492FF9" w:rsidRPr="00A76864" w:rsidRDefault="00492FF9" w:rsidP="00153AE8">
      <w:pPr>
        <w:pStyle w:val="Default"/>
        <w:ind w:left="420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492FF9" w:rsidRPr="00A76864" w:rsidRDefault="00492FF9" w:rsidP="00F94E3E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A76864">
        <w:rPr>
          <w:rFonts w:asciiTheme="minorEastAsia" w:eastAsiaTheme="minorEastAsia" w:hAnsiTheme="minorEastAsia"/>
          <w:b/>
          <w:color w:val="auto"/>
          <w:sz w:val="21"/>
          <w:szCs w:val="21"/>
        </w:rPr>
        <w:t xml:space="preserve">Week </w:t>
      </w:r>
      <w:r w:rsidRPr="00A76864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3</w:t>
      </w:r>
    </w:p>
    <w:tbl>
      <w:tblPr>
        <w:tblStyle w:val="a7"/>
        <w:tblW w:w="7852" w:type="dxa"/>
        <w:tblInd w:w="534" w:type="dxa"/>
        <w:tblLayout w:type="fixed"/>
        <w:tblLook w:val="04A0"/>
      </w:tblPr>
      <w:tblGrid>
        <w:gridCol w:w="2312"/>
        <w:gridCol w:w="5540"/>
      </w:tblGrid>
      <w:tr w:rsidR="00492FF9" w:rsidRPr="00A76864" w:rsidTr="00593A74">
        <w:trPr>
          <w:trHeight w:val="152"/>
        </w:trPr>
        <w:tc>
          <w:tcPr>
            <w:tcW w:w="2312" w:type="dxa"/>
          </w:tcPr>
          <w:p w:rsidR="00492FF9" w:rsidRPr="00A76864" w:rsidRDefault="00492FF9" w:rsidP="00F65115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40" w:type="dxa"/>
          </w:tcPr>
          <w:p w:rsidR="00492FF9" w:rsidRPr="00A76864" w:rsidRDefault="00492FF9" w:rsidP="00F65115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492FF9" w:rsidRPr="00A76864" w:rsidTr="00593A74">
        <w:trPr>
          <w:trHeight w:val="152"/>
        </w:trPr>
        <w:tc>
          <w:tcPr>
            <w:tcW w:w="2312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2017/2/19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5540" w:type="dxa"/>
          </w:tcPr>
          <w:p w:rsidR="00492FF9" w:rsidRPr="00A76864" w:rsidRDefault="00492FF9" w:rsidP="00F65115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自由活动</w:t>
            </w:r>
          </w:p>
        </w:tc>
      </w:tr>
      <w:tr w:rsidR="00492FF9" w:rsidRPr="00A76864" w:rsidTr="00593A74">
        <w:trPr>
          <w:trHeight w:val="152"/>
        </w:trPr>
        <w:tc>
          <w:tcPr>
            <w:tcW w:w="2312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2017/2/20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5540" w:type="dxa"/>
          </w:tcPr>
          <w:p w:rsidR="00492FF9" w:rsidRPr="00A76864" w:rsidRDefault="008E52D5" w:rsidP="00D01A96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【课程】金融系统和工具</w:t>
            </w:r>
          </w:p>
        </w:tc>
      </w:tr>
      <w:tr w:rsidR="00492FF9" w:rsidRPr="00A76864" w:rsidTr="00593A74">
        <w:trPr>
          <w:trHeight w:val="345"/>
        </w:trPr>
        <w:tc>
          <w:tcPr>
            <w:tcW w:w="2312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2017/2/21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5540" w:type="dxa"/>
          </w:tcPr>
          <w:p w:rsidR="00492FF9" w:rsidRPr="00A76864" w:rsidRDefault="00492FF9" w:rsidP="00D01A96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 w:rsidR="008E52D5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8E52D5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D01A96">
              <w:rPr>
                <w:rFonts w:asciiTheme="minorEastAsia" w:eastAsiaTheme="minorEastAsia" w:hAnsiTheme="minorEastAsia" w:hint="eastAsia"/>
                <w:kern w:val="0"/>
                <w:szCs w:val="21"/>
              </w:rPr>
              <w:t>（8:30-9:45 与美国学生进行讨论）【课程</w:t>
            </w:r>
            <w:r w:rsidR="00153AE8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8E52D5">
              <w:rPr>
                <w:rFonts w:asciiTheme="minorEastAsia" w:eastAsiaTheme="minorEastAsia" w:hAnsiTheme="minorEastAsia" w:hint="eastAsia"/>
                <w:kern w:val="0"/>
                <w:szCs w:val="21"/>
              </w:rPr>
              <w:t>金融系统和工具</w:t>
            </w:r>
            <w:r w:rsidR="00153AE8" w:rsidRPr="00A76864">
              <w:rPr>
                <w:rFonts w:asciiTheme="minorEastAsia" w:eastAsiaTheme="minorEastAsia" w:hAnsiTheme="minorEastAsia" w:hint="eastAsia"/>
                <w:iCs/>
                <w:kern w:val="0"/>
                <w:szCs w:val="21"/>
              </w:rPr>
              <w:t>；</w:t>
            </w:r>
            <w:r w:rsidR="00D01A96">
              <w:rPr>
                <w:rFonts w:asciiTheme="minorEastAsia" w:eastAsiaTheme="minorEastAsia" w:hAnsiTheme="minorEastAsia" w:hint="eastAsia"/>
                <w:kern w:val="0"/>
                <w:szCs w:val="21"/>
              </w:rPr>
              <w:t>【参观</w:t>
            </w:r>
            <w:r w:rsidR="00153AE8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D01A96">
              <w:rPr>
                <w:rFonts w:asciiTheme="minorEastAsia" w:eastAsiaTheme="minorEastAsia" w:hAnsiTheme="minorEastAsia" w:hint="eastAsia"/>
                <w:kern w:val="0"/>
                <w:szCs w:val="21"/>
              </w:rPr>
              <w:t>金融从业者（Robert Half代理公司及其他机构代理）</w:t>
            </w:r>
          </w:p>
        </w:tc>
      </w:tr>
      <w:tr w:rsidR="00492FF9" w:rsidRPr="00A76864" w:rsidTr="00593A74">
        <w:trPr>
          <w:trHeight w:val="414"/>
        </w:trPr>
        <w:tc>
          <w:tcPr>
            <w:tcW w:w="2312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2017/2/22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5540" w:type="dxa"/>
          </w:tcPr>
          <w:p w:rsidR="00492FF9" w:rsidRPr="00A76864" w:rsidRDefault="008E52D5" w:rsidP="008E52D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【课程】金融系统和工具</w:t>
            </w:r>
          </w:p>
        </w:tc>
      </w:tr>
      <w:tr w:rsidR="00492FF9" w:rsidRPr="00A76864" w:rsidTr="00593A74">
        <w:trPr>
          <w:trHeight w:val="405"/>
        </w:trPr>
        <w:tc>
          <w:tcPr>
            <w:tcW w:w="2312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2017/2/23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5540" w:type="dxa"/>
          </w:tcPr>
          <w:p w:rsidR="00492FF9" w:rsidRPr="00A76864" w:rsidRDefault="003D7E80" w:rsidP="003D7E80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</w:t>
            </w:r>
            <w:r w:rsidR="00492FF9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8E52D5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8E52D5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（8:30-9:45 与美国学生进行讨论）【演讲】一名金融分析员的工作</w:t>
            </w:r>
          </w:p>
        </w:tc>
      </w:tr>
      <w:tr w:rsidR="00492FF9" w:rsidRPr="00A76864" w:rsidTr="00593A74">
        <w:trPr>
          <w:trHeight w:val="317"/>
        </w:trPr>
        <w:tc>
          <w:tcPr>
            <w:tcW w:w="2312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2017/2/24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5540" w:type="dxa"/>
          </w:tcPr>
          <w:p w:rsidR="00492FF9" w:rsidRPr="00A76864" w:rsidRDefault="003D7E80" w:rsidP="003D7E80">
            <w:pPr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</w:t>
            </w:r>
            <w:r w:rsidR="00492FF9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】</w:t>
            </w:r>
            <w:r w:rsidR="008E52D5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美国</w:t>
            </w:r>
            <w:r w:rsidR="003070A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商业理念及实践</w:t>
            </w:r>
            <w:r w:rsidR="008E52D5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="008E52D5">
              <w:rPr>
                <w:rFonts w:asciiTheme="minorEastAsia" w:eastAsiaTheme="minorEastAsia" w:hAnsiTheme="minorEastAsia" w:hint="eastAsia"/>
                <w:kern w:val="0"/>
                <w:szCs w:val="21"/>
              </w:rPr>
              <w:t>【课程】金融系统和工具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【结业】欢送午餐会、毕业典礼</w:t>
            </w:r>
          </w:p>
        </w:tc>
      </w:tr>
      <w:tr w:rsidR="00492FF9" w:rsidRPr="00A76864" w:rsidTr="00593A74">
        <w:trPr>
          <w:trHeight w:val="232"/>
        </w:trPr>
        <w:tc>
          <w:tcPr>
            <w:tcW w:w="2312" w:type="dxa"/>
          </w:tcPr>
          <w:p w:rsidR="00492FF9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2017/2/25</w:t>
            </w:r>
            <w:r w:rsidR="00492FF9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5540" w:type="dxa"/>
          </w:tcPr>
          <w:p w:rsidR="00492FF9" w:rsidRPr="00A76864" w:rsidRDefault="003D7E80" w:rsidP="00593A74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前往UCSD机场，</w:t>
            </w:r>
            <w:r w:rsidR="00593A74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离开美国，飞往</w:t>
            </w:r>
            <w:r w:rsidR="00492FF9"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中国</w:t>
            </w:r>
          </w:p>
        </w:tc>
      </w:tr>
      <w:tr w:rsidR="00593A74" w:rsidRPr="00A76864" w:rsidTr="00593A74">
        <w:trPr>
          <w:trHeight w:val="232"/>
        </w:trPr>
        <w:tc>
          <w:tcPr>
            <w:tcW w:w="2312" w:type="dxa"/>
          </w:tcPr>
          <w:p w:rsidR="00593A74" w:rsidRPr="00A76864" w:rsidRDefault="00700D82" w:rsidP="00700D82">
            <w:pPr>
              <w:pStyle w:val="Default"/>
              <w:ind w:leftChars="67" w:left="141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2017/2/26</w:t>
            </w:r>
            <w:r w:rsidR="00593A74" w:rsidRPr="00A7686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5540" w:type="dxa"/>
          </w:tcPr>
          <w:p w:rsidR="00593A74" w:rsidRPr="00A76864" w:rsidRDefault="00593A74" w:rsidP="00B54F9D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6864">
              <w:rPr>
                <w:rFonts w:asciiTheme="minorEastAsia" w:eastAsiaTheme="minorEastAsia" w:hAnsiTheme="minorEastAsia" w:hint="eastAsia"/>
                <w:kern w:val="0"/>
                <w:szCs w:val="21"/>
              </w:rPr>
              <w:t>回到中国</w:t>
            </w:r>
          </w:p>
        </w:tc>
      </w:tr>
    </w:tbl>
    <w:p w:rsidR="007F7038" w:rsidRPr="00A76864" w:rsidRDefault="007F7038" w:rsidP="007F7038">
      <w:pPr>
        <w:rPr>
          <w:rFonts w:asciiTheme="minorEastAsia" w:eastAsiaTheme="minorEastAsia" w:hAnsiTheme="minorEastAsia"/>
          <w:kern w:val="0"/>
          <w:szCs w:val="21"/>
        </w:rPr>
      </w:pPr>
    </w:p>
    <w:p w:rsidR="00A9742D" w:rsidRPr="00CD7AAD" w:rsidRDefault="00A9742D" w:rsidP="003070AD">
      <w:pPr>
        <w:pStyle w:val="a6"/>
        <w:spacing w:line="276" w:lineRule="auto"/>
        <w:ind w:left="142" w:firstLineChars="0" w:hanging="142"/>
        <w:jc w:val="left"/>
        <w:rPr>
          <w:rFonts w:eastAsiaTheme="majorEastAsia" w:hAnsiTheme="majorEastAsia"/>
          <w:bCs/>
          <w:szCs w:val="21"/>
        </w:rPr>
      </w:pPr>
      <w:r w:rsidRPr="00546A78">
        <w:rPr>
          <w:rFonts w:eastAsiaTheme="majorEastAsia"/>
          <w:bCs/>
          <w:szCs w:val="21"/>
        </w:rPr>
        <w:t xml:space="preserve">* </w:t>
      </w:r>
      <w:r w:rsidRPr="00546A78">
        <w:rPr>
          <w:rFonts w:eastAsiaTheme="majorEastAsia" w:hAnsiTheme="majorEastAsia"/>
          <w:bCs/>
          <w:szCs w:val="21"/>
        </w:rPr>
        <w:t>以下为</w:t>
      </w:r>
      <w:r>
        <w:rPr>
          <w:rFonts w:eastAsiaTheme="majorEastAsia" w:hAnsiTheme="majorEastAsia" w:hint="eastAsia"/>
          <w:bCs/>
          <w:szCs w:val="21"/>
        </w:rPr>
        <w:t>项目</w:t>
      </w:r>
      <w:r>
        <w:rPr>
          <w:rFonts w:eastAsiaTheme="majorEastAsia" w:hAnsiTheme="majorEastAsia"/>
          <w:bCs/>
          <w:szCs w:val="21"/>
        </w:rPr>
        <w:t>主干课程</w:t>
      </w:r>
      <w:r>
        <w:rPr>
          <w:rFonts w:eastAsiaTheme="majorEastAsia" w:hAnsiTheme="majorEastAsia" w:hint="eastAsia"/>
          <w:bCs/>
          <w:szCs w:val="21"/>
        </w:rPr>
        <w:t>《</w:t>
      </w:r>
      <w:r w:rsidRPr="00A9742D">
        <w:rPr>
          <w:rFonts w:eastAsiaTheme="majorEastAsia" w:hint="eastAsia"/>
          <w:szCs w:val="21"/>
        </w:rPr>
        <w:t>金融系统与工具</w:t>
      </w:r>
      <w:r>
        <w:rPr>
          <w:rFonts w:eastAsiaTheme="majorEastAsia" w:hint="eastAsia"/>
          <w:szCs w:val="21"/>
        </w:rPr>
        <w:t>Financial Systems and Instruments</w:t>
      </w:r>
      <w:r>
        <w:rPr>
          <w:rFonts w:eastAsiaTheme="majorEastAsia" w:hAnsiTheme="majorEastAsia" w:hint="eastAsia"/>
          <w:bCs/>
          <w:szCs w:val="21"/>
        </w:rPr>
        <w:t>》</w:t>
      </w:r>
      <w:r>
        <w:rPr>
          <w:rFonts w:eastAsiaTheme="majorEastAsia" w:hAnsiTheme="majorEastAsia"/>
          <w:bCs/>
          <w:szCs w:val="21"/>
        </w:rPr>
        <w:t>和</w:t>
      </w:r>
      <w:r>
        <w:rPr>
          <w:rFonts w:eastAsiaTheme="majorEastAsia" w:hAnsiTheme="majorEastAsia" w:hint="eastAsia"/>
          <w:bCs/>
          <w:szCs w:val="21"/>
        </w:rPr>
        <w:t>《</w:t>
      </w:r>
      <w:r>
        <w:rPr>
          <w:rFonts w:eastAsiaTheme="majorEastAsia" w:hAnsiTheme="majorEastAsia"/>
          <w:bCs/>
          <w:szCs w:val="21"/>
        </w:rPr>
        <w:t>美国商业理念与实践</w:t>
      </w:r>
      <w:r w:rsidRPr="00CD7AAD">
        <w:rPr>
          <w:rFonts w:eastAsiaTheme="majorEastAsia" w:hAnsiTheme="majorEastAsia"/>
          <w:bCs/>
          <w:szCs w:val="21"/>
        </w:rPr>
        <w:t>U.S. Business Concepts and Practices</w:t>
      </w:r>
      <w:r>
        <w:rPr>
          <w:rFonts w:eastAsiaTheme="majorEastAsia" w:hAnsiTheme="majorEastAsia" w:hint="eastAsia"/>
          <w:bCs/>
          <w:szCs w:val="21"/>
        </w:rPr>
        <w:t>》会</w:t>
      </w:r>
      <w:r>
        <w:rPr>
          <w:rFonts w:eastAsiaTheme="majorEastAsia" w:hAnsiTheme="majorEastAsia"/>
          <w:bCs/>
          <w:szCs w:val="21"/>
        </w:rPr>
        <w:t>涵盖的授课内容</w:t>
      </w:r>
      <w:r w:rsidR="003070AD">
        <w:rPr>
          <w:rFonts w:eastAsiaTheme="majorEastAsia" w:hAnsiTheme="majorEastAsia"/>
          <w:bCs/>
          <w:szCs w:val="21"/>
        </w:rPr>
        <w:t>，</w:t>
      </w:r>
      <w:r w:rsidRPr="00546A78">
        <w:rPr>
          <w:rFonts w:eastAsiaTheme="majorEastAsia" w:hAnsiTheme="majorEastAsia"/>
          <w:bCs/>
          <w:szCs w:val="21"/>
        </w:rPr>
        <w:t>供参考</w:t>
      </w:r>
      <w:r w:rsidR="003070AD">
        <w:rPr>
          <w:rFonts w:eastAsiaTheme="majorEastAsia" w:hAnsiTheme="majorEastAsia" w:hint="eastAsia"/>
          <w:bCs/>
          <w:szCs w:val="21"/>
        </w:rPr>
        <w:t>。</w:t>
      </w:r>
      <w:r w:rsidRPr="00CD7AAD">
        <w:rPr>
          <w:rFonts w:eastAsiaTheme="majorEastAsia" w:hAnsiTheme="majorEastAsia"/>
          <w:bCs/>
          <w:szCs w:val="21"/>
        </w:rPr>
        <w:t>最终</w:t>
      </w:r>
      <w:r w:rsidR="003070AD">
        <w:rPr>
          <w:rFonts w:eastAsiaTheme="majorEastAsia" w:hAnsiTheme="majorEastAsia"/>
          <w:bCs/>
          <w:szCs w:val="21"/>
        </w:rPr>
        <w:t>日程安</w:t>
      </w:r>
      <w:r w:rsidR="003070AD">
        <w:rPr>
          <w:rFonts w:eastAsiaTheme="majorEastAsia" w:hAnsiTheme="majorEastAsia"/>
          <w:bCs/>
          <w:szCs w:val="21"/>
        </w:rPr>
        <w:lastRenderedPageBreak/>
        <w:t>排</w:t>
      </w:r>
      <w:r w:rsidRPr="00CD7AAD">
        <w:rPr>
          <w:rFonts w:eastAsiaTheme="majorEastAsia" w:hAnsiTheme="majorEastAsia"/>
          <w:bCs/>
          <w:szCs w:val="21"/>
        </w:rPr>
        <w:t>根据教师、课程时间进行相应调整：</w:t>
      </w:r>
    </w:p>
    <w:tbl>
      <w:tblPr>
        <w:tblStyle w:val="a7"/>
        <w:tblW w:w="0" w:type="auto"/>
        <w:tblLook w:val="04A0"/>
      </w:tblPr>
      <w:tblGrid>
        <w:gridCol w:w="4261"/>
        <w:gridCol w:w="4261"/>
      </w:tblGrid>
      <w:tr w:rsidR="00A9742D" w:rsidTr="00A9742D">
        <w:tc>
          <w:tcPr>
            <w:tcW w:w="4261" w:type="dxa"/>
          </w:tcPr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How to arrange financing (raise capital)</w:t>
            </w:r>
          </w:p>
          <w:p w:rsidR="00A9742D" w:rsidRP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如何融资（融资）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Establishing sound financial practices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for business</w:t>
            </w:r>
          </w:p>
          <w:p w:rsidR="00A9742D" w:rsidRP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建立商务上的健全的金融实践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Checks and balances in financial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practices</w:t>
            </w:r>
          </w:p>
          <w:p w:rsidR="00A9742D" w:rsidRP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金融实践中的制衡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Strategies for handling business crisis</w:t>
            </w:r>
          </w:p>
          <w:p w:rsidR="00A9742D" w:rsidRP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处理企业危机的策略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Strategies for predicting financial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trends</w:t>
            </w:r>
          </w:p>
          <w:p w:rsid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预测金融动向的策略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Different aspects of financial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investment and risk</w:t>
            </w:r>
          </w:p>
          <w:p w:rsidR="00A9742D" w:rsidRP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金融投资于风险的不容方面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Currency fluctuation—the effect on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financial markets</w:t>
            </w:r>
          </w:p>
          <w:p w:rsid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币值波动</w:t>
            </w:r>
            <w:r w:rsidRPr="00A9742D">
              <w:rPr>
                <w:rFonts w:eastAsiaTheme="majorEastAsia"/>
                <w:szCs w:val="21"/>
              </w:rPr>
              <w:t xml:space="preserve"> - </w:t>
            </w:r>
            <w:r w:rsidRPr="00A9742D">
              <w:rPr>
                <w:rFonts w:eastAsiaTheme="majorEastAsia"/>
                <w:szCs w:val="21"/>
              </w:rPr>
              <w:t>对金融市场的影响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English vocabulary for effective</w:t>
            </w:r>
          </w:p>
          <w:p w:rsidR="00A9742D" w:rsidRP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 w:hint="eastAsia"/>
                <w:szCs w:val="21"/>
              </w:rPr>
              <w:t>有效的</w:t>
            </w:r>
            <w:r w:rsidRPr="00A9742D">
              <w:rPr>
                <w:rFonts w:eastAsiaTheme="majorEastAsia"/>
                <w:szCs w:val="21"/>
              </w:rPr>
              <w:t>英文词汇</w:t>
            </w:r>
          </w:p>
          <w:p w:rsidR="00A9742D" w:rsidRP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</w:p>
        </w:tc>
        <w:tc>
          <w:tcPr>
            <w:tcW w:w="4261" w:type="dxa"/>
          </w:tcPr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C</w:t>
            </w:r>
            <w:r w:rsidRPr="00A9742D">
              <w:rPr>
                <w:rFonts w:eastAsiaTheme="majorEastAsia"/>
                <w:szCs w:val="21"/>
              </w:rPr>
              <w:t xml:space="preserve">ommunication in the world of finance </w:t>
            </w:r>
          </w:p>
          <w:p w:rsid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金融领域的沟通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English vocabulary and phrases for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building business relationships</w:t>
            </w:r>
          </w:p>
          <w:p w:rsid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建立商务关系的英文词汇与短语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Tips and strategies in expressing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gratitude to business associates</w:t>
            </w:r>
          </w:p>
          <w:p w:rsid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对合作伙伴表示感谢的表达技巧和</w:t>
            </w:r>
            <w:r>
              <w:rPr>
                <w:rFonts w:eastAsiaTheme="majorEastAsia" w:hint="eastAsia"/>
                <w:szCs w:val="21"/>
              </w:rPr>
              <w:t>策略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Talking about errors in finance;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providing effective feedback</w:t>
            </w:r>
          </w:p>
          <w:p w:rsid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金融方面的失误的探讨；提供有效的反馈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English for motivation and teamwork</w:t>
            </w:r>
          </w:p>
          <w:p w:rsidR="00A9742D" w:rsidRP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关于激励与团队协作的英文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Discussing the ethics of business in the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U.S.</w:t>
            </w:r>
          </w:p>
          <w:p w:rsid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美国商业道德的讨论</w:t>
            </w:r>
          </w:p>
          <w:p w:rsidR="00A9742D" w:rsidRPr="00A9742D" w:rsidRDefault="00A9742D" w:rsidP="003070AD">
            <w:pPr>
              <w:pStyle w:val="a6"/>
              <w:numPr>
                <w:ilvl w:val="0"/>
                <w:numId w:val="17"/>
              </w:numPr>
              <w:spacing w:line="276" w:lineRule="auto"/>
              <w:ind w:firstLineChars="0"/>
              <w:rPr>
                <w:rFonts w:eastAsiaTheme="majorEastAsia"/>
                <w:szCs w:val="21"/>
              </w:rPr>
            </w:pPr>
            <w:r w:rsidRPr="00A9742D">
              <w:rPr>
                <w:rFonts w:eastAsiaTheme="majorEastAsia"/>
                <w:szCs w:val="21"/>
              </w:rPr>
              <w:t>Effective English for recruiting and</w:t>
            </w:r>
            <w:r w:rsidR="009370E7">
              <w:rPr>
                <w:rFonts w:eastAsiaTheme="majorEastAsia" w:hint="eastAsia"/>
                <w:szCs w:val="21"/>
              </w:rPr>
              <w:t xml:space="preserve"> </w:t>
            </w:r>
            <w:r w:rsidRPr="00A9742D">
              <w:rPr>
                <w:rFonts w:eastAsiaTheme="majorEastAsia"/>
                <w:szCs w:val="21"/>
              </w:rPr>
              <w:t>managing talent</w:t>
            </w:r>
          </w:p>
          <w:p w:rsidR="00A9742D" w:rsidRDefault="00A9742D" w:rsidP="003070AD">
            <w:pPr>
              <w:pStyle w:val="a6"/>
              <w:spacing w:line="276" w:lineRule="auto"/>
              <w:ind w:left="420" w:firstLineChars="0" w:firstLine="0"/>
              <w:rPr>
                <w:rFonts w:ascii="Calibri-Bold" w:eastAsia="等线" w:hAnsi="Calibri-Bold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A9742D">
              <w:rPr>
                <w:rFonts w:eastAsiaTheme="majorEastAsia"/>
                <w:szCs w:val="21"/>
              </w:rPr>
              <w:t>招聘与人才管理的相关英文</w:t>
            </w:r>
          </w:p>
        </w:tc>
      </w:tr>
    </w:tbl>
    <w:p w:rsidR="008E52D5" w:rsidRPr="008E52D5" w:rsidRDefault="008E52D5" w:rsidP="008E52D5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3D7E80" w:rsidRPr="003D7E80" w:rsidRDefault="003D7E80" w:rsidP="003D7E80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3、</w:t>
      </w:r>
      <w:r w:rsidRPr="003D7E80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项目</w:t>
      </w:r>
      <w:r w:rsidRPr="003D7E80">
        <w:rPr>
          <w:rFonts w:asciiTheme="minorEastAsia" w:eastAsiaTheme="minorEastAsia" w:hAnsiTheme="minorEastAsia" w:cs="宋体"/>
          <w:b/>
          <w:bCs/>
          <w:kern w:val="0"/>
          <w:szCs w:val="21"/>
        </w:rPr>
        <w:t>费用</w:t>
      </w:r>
    </w:p>
    <w:p w:rsidR="003D7E80" w:rsidRPr="000534F5" w:rsidRDefault="003D7E80" w:rsidP="003D7E80">
      <w:pPr>
        <w:pStyle w:val="a6"/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0534F5">
        <w:rPr>
          <w:rFonts w:asciiTheme="minorEastAsia" w:eastAsiaTheme="minorEastAsia" w:hAnsiTheme="minorEastAsia" w:hint="eastAsia"/>
          <w:szCs w:val="21"/>
        </w:rPr>
        <w:t>人民币</w:t>
      </w:r>
      <w:r w:rsidRPr="000534F5">
        <w:rPr>
          <w:rFonts w:asciiTheme="minorEastAsia" w:eastAsiaTheme="minorEastAsia" w:hAnsiTheme="minorEastAsia"/>
          <w:szCs w:val="21"/>
        </w:rPr>
        <w:t>RMB3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0534F5"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20</w:t>
      </w:r>
      <w:r w:rsidRPr="000534F5">
        <w:rPr>
          <w:rFonts w:asciiTheme="minorEastAsia" w:eastAsiaTheme="minorEastAsia" w:hAnsiTheme="minorEastAsia"/>
          <w:szCs w:val="21"/>
        </w:rPr>
        <w:t>0</w:t>
      </w:r>
      <w:r w:rsidRPr="000534F5">
        <w:rPr>
          <w:rFonts w:asciiTheme="minorEastAsia" w:eastAsiaTheme="minorEastAsia" w:hAnsiTheme="minorEastAsia" w:hint="eastAsia"/>
          <w:szCs w:val="21"/>
        </w:rPr>
        <w:t>元。</w:t>
      </w:r>
      <w:r w:rsidRPr="000534F5">
        <w:rPr>
          <w:rFonts w:asciiTheme="minorEastAsia" w:eastAsiaTheme="minorEastAsia" w:hAnsiTheme="minorEastAsia"/>
          <w:szCs w:val="21"/>
        </w:rPr>
        <w:t>项目</w:t>
      </w:r>
      <w:r>
        <w:rPr>
          <w:rFonts w:asciiTheme="minorEastAsia" w:eastAsiaTheme="minorEastAsia" w:hAnsiTheme="minorEastAsia" w:hint="eastAsia"/>
          <w:szCs w:val="21"/>
        </w:rPr>
        <w:t>费</w:t>
      </w:r>
      <w:r w:rsidRPr="000534F5">
        <w:rPr>
          <w:rFonts w:asciiTheme="minorEastAsia" w:eastAsiaTheme="minorEastAsia" w:hAnsiTheme="minorEastAsia"/>
          <w:szCs w:val="21"/>
        </w:rPr>
        <w:t>为学生在美国学习和参观的费用，包括课程学习费用、课程学习证书、</w:t>
      </w:r>
      <w:r w:rsidRPr="000534F5">
        <w:rPr>
          <w:rFonts w:asciiTheme="minorEastAsia" w:eastAsiaTheme="minorEastAsia" w:hAnsiTheme="minorEastAsia" w:hint="eastAsia"/>
          <w:szCs w:val="21"/>
        </w:rPr>
        <w:t>项目期间</w:t>
      </w:r>
      <w:r>
        <w:rPr>
          <w:rFonts w:asciiTheme="minorEastAsia" w:eastAsiaTheme="minorEastAsia" w:hAnsiTheme="minorEastAsia" w:hint="eastAsia"/>
          <w:szCs w:val="21"/>
        </w:rPr>
        <w:t>医疗和</w:t>
      </w:r>
      <w:r w:rsidRPr="000534F5">
        <w:rPr>
          <w:rFonts w:asciiTheme="minorEastAsia" w:eastAsiaTheme="minorEastAsia" w:hAnsiTheme="minorEastAsia"/>
          <w:szCs w:val="21"/>
        </w:rPr>
        <w:t>意外保险，在读期间的公寓</w:t>
      </w:r>
      <w:r>
        <w:rPr>
          <w:rFonts w:asciiTheme="minorEastAsia" w:eastAsiaTheme="minorEastAsia" w:hAnsiTheme="minorEastAsia" w:hint="eastAsia"/>
          <w:szCs w:val="21"/>
        </w:rPr>
        <w:t>（双人间）</w:t>
      </w:r>
      <w:r w:rsidRPr="000534F5">
        <w:rPr>
          <w:rFonts w:asciiTheme="minorEastAsia" w:eastAsiaTheme="minorEastAsia" w:hAnsiTheme="minorEastAsia"/>
          <w:szCs w:val="21"/>
        </w:rPr>
        <w:t>住宿费用</w:t>
      </w:r>
      <w:r>
        <w:rPr>
          <w:rFonts w:asciiTheme="minorEastAsia" w:eastAsiaTheme="minorEastAsia" w:hAnsiTheme="minorEastAsia" w:hint="eastAsia"/>
          <w:szCs w:val="21"/>
        </w:rPr>
        <w:t>、接机、ID制作以及参观门票和交通等费用</w:t>
      </w:r>
      <w:r w:rsidRPr="000534F5">
        <w:rPr>
          <w:rFonts w:asciiTheme="minorEastAsia" w:eastAsiaTheme="minorEastAsia" w:hAnsiTheme="minorEastAsia" w:hint="eastAsia"/>
          <w:szCs w:val="21"/>
        </w:rPr>
        <w:t>。</w:t>
      </w:r>
    </w:p>
    <w:p w:rsidR="003D7E80" w:rsidRDefault="003D7E80" w:rsidP="003D7E80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534F5">
        <w:rPr>
          <w:rFonts w:asciiTheme="minorEastAsia" w:eastAsiaTheme="minorEastAsia" w:hAnsiTheme="minorEastAsia"/>
          <w:szCs w:val="21"/>
        </w:rPr>
        <w:t>费用不包括：签证费（160美元）、国际机票（可按RMB1万元预算）、公寓住宿期间的个人餐费等费用。</w:t>
      </w:r>
    </w:p>
    <w:p w:rsidR="003D7E80" w:rsidRDefault="003D7E80" w:rsidP="003D7E80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070AD" w:rsidRPr="00546A78" w:rsidRDefault="003070AD" w:rsidP="003070AD">
      <w:pPr>
        <w:rPr>
          <w:rFonts w:eastAsiaTheme="majorEastAsia"/>
          <w:b/>
          <w:szCs w:val="21"/>
        </w:rPr>
      </w:pPr>
      <w:r w:rsidRPr="00546A78">
        <w:rPr>
          <w:rFonts w:eastAsiaTheme="majorEastAsia" w:hAnsiTheme="majorEastAsia"/>
          <w:b/>
          <w:szCs w:val="21"/>
        </w:rPr>
        <w:t>三、申请条件</w:t>
      </w:r>
    </w:p>
    <w:p w:rsidR="003070AD" w:rsidRPr="00546A78" w:rsidRDefault="003070AD" w:rsidP="003070AD">
      <w:pPr>
        <w:pStyle w:val="1"/>
        <w:numPr>
          <w:ilvl w:val="0"/>
          <w:numId w:val="19"/>
        </w:numPr>
        <w:spacing w:line="360" w:lineRule="auto"/>
        <w:ind w:firstLineChars="0"/>
        <w:rPr>
          <w:rFonts w:eastAsiaTheme="majorEastAsia"/>
          <w:szCs w:val="21"/>
        </w:rPr>
      </w:pPr>
      <w:r w:rsidRPr="00546A78">
        <w:rPr>
          <w:rFonts w:eastAsiaTheme="majorEastAsia" w:hAnsiTheme="majorEastAsia"/>
          <w:szCs w:val="21"/>
        </w:rPr>
        <w:t>仅限本校全日制本科生及研究生，成绩优异、道德品质好，在校期间未受过纪律处分，身心健康，能顺利完成在美学习任务；</w:t>
      </w:r>
    </w:p>
    <w:p w:rsidR="003070AD" w:rsidRPr="00310F3F" w:rsidRDefault="003070AD" w:rsidP="003070AD">
      <w:pPr>
        <w:pStyle w:val="1"/>
        <w:numPr>
          <w:ilvl w:val="0"/>
          <w:numId w:val="19"/>
        </w:numPr>
        <w:spacing w:line="360" w:lineRule="auto"/>
        <w:ind w:firstLineChars="0"/>
        <w:rPr>
          <w:rFonts w:eastAsiaTheme="majorEastAsia"/>
          <w:szCs w:val="21"/>
        </w:rPr>
      </w:pPr>
      <w:r w:rsidRPr="00546A78">
        <w:rPr>
          <w:rFonts w:eastAsiaTheme="majorEastAsia" w:hAnsiTheme="majorEastAsia"/>
          <w:szCs w:val="21"/>
        </w:rPr>
        <w:t>学术要求</w:t>
      </w:r>
      <w:r w:rsidRPr="00546A78">
        <w:rPr>
          <w:rFonts w:eastAsiaTheme="majorEastAsia"/>
          <w:szCs w:val="21"/>
        </w:rPr>
        <w:t>:</w:t>
      </w:r>
      <w:r w:rsidRPr="00546A78">
        <w:rPr>
          <w:rFonts w:eastAsiaTheme="majorEastAsia" w:hAnsiTheme="majorEastAsia"/>
          <w:szCs w:val="21"/>
        </w:rPr>
        <w:t>托福</w:t>
      </w:r>
      <w:r w:rsidRPr="00546A78">
        <w:rPr>
          <w:rFonts w:eastAsiaTheme="majorEastAsia"/>
          <w:szCs w:val="21"/>
        </w:rPr>
        <w:t>60</w:t>
      </w:r>
      <w:r w:rsidRPr="00546A78">
        <w:rPr>
          <w:rFonts w:eastAsiaTheme="majorEastAsia" w:hAnsiTheme="majorEastAsia"/>
          <w:szCs w:val="21"/>
        </w:rPr>
        <w:t>，</w:t>
      </w:r>
      <w:proofErr w:type="gramStart"/>
      <w:r w:rsidRPr="00546A78">
        <w:rPr>
          <w:rFonts w:eastAsiaTheme="majorEastAsia" w:hAnsiTheme="majorEastAsia"/>
          <w:szCs w:val="21"/>
        </w:rPr>
        <w:t>雅思</w:t>
      </w:r>
      <w:proofErr w:type="gramEnd"/>
      <w:r w:rsidRPr="00546A78">
        <w:rPr>
          <w:rFonts w:eastAsiaTheme="majorEastAsia"/>
          <w:szCs w:val="21"/>
        </w:rPr>
        <w:t>5.5</w:t>
      </w:r>
      <w:r w:rsidRPr="00546A78">
        <w:rPr>
          <w:rFonts w:eastAsiaTheme="majorEastAsia" w:hAnsiTheme="majorEastAsia"/>
          <w:szCs w:val="21"/>
        </w:rPr>
        <w:t>分或</w:t>
      </w:r>
      <w:r w:rsidRPr="00546A78">
        <w:rPr>
          <w:rFonts w:eastAsiaTheme="majorEastAsia"/>
          <w:szCs w:val="21"/>
        </w:rPr>
        <w:t>CET</w:t>
      </w:r>
      <w:r w:rsidRPr="00546A78">
        <w:rPr>
          <w:rFonts w:eastAsiaTheme="majorEastAsia" w:hAnsiTheme="majorEastAsia"/>
          <w:szCs w:val="21"/>
        </w:rPr>
        <w:t>四级</w:t>
      </w:r>
      <w:r w:rsidRPr="00546A78">
        <w:rPr>
          <w:rFonts w:eastAsiaTheme="majorEastAsia"/>
          <w:szCs w:val="21"/>
        </w:rPr>
        <w:t>500</w:t>
      </w:r>
      <w:r w:rsidRPr="00546A78">
        <w:rPr>
          <w:rFonts w:eastAsiaTheme="majorEastAsia" w:hAnsiTheme="majorEastAsia"/>
          <w:szCs w:val="21"/>
        </w:rPr>
        <w:t>以上</w:t>
      </w:r>
    </w:p>
    <w:p w:rsidR="003070AD" w:rsidRPr="00546A78" w:rsidRDefault="003070AD" w:rsidP="003070AD">
      <w:pPr>
        <w:pStyle w:val="1"/>
        <w:numPr>
          <w:ilvl w:val="0"/>
          <w:numId w:val="19"/>
        </w:numPr>
        <w:spacing w:line="360" w:lineRule="auto"/>
        <w:ind w:firstLineChars="0"/>
        <w:rPr>
          <w:rFonts w:eastAsiaTheme="majorEastAsia"/>
          <w:szCs w:val="21"/>
        </w:rPr>
      </w:pPr>
      <w:r>
        <w:rPr>
          <w:rFonts w:eastAsiaTheme="majorEastAsia" w:hAnsiTheme="majorEastAsia"/>
          <w:szCs w:val="21"/>
        </w:rPr>
        <w:t>家庭具有一定经济基础，能够承担</w:t>
      </w:r>
      <w:r w:rsidRPr="00546A78">
        <w:rPr>
          <w:rFonts w:eastAsiaTheme="majorEastAsia" w:hAnsiTheme="majorEastAsia"/>
          <w:szCs w:val="21"/>
        </w:rPr>
        <w:t>访学所需学费及生活费；</w:t>
      </w:r>
    </w:p>
    <w:p w:rsidR="0010053C" w:rsidRPr="00425349" w:rsidRDefault="003070AD" w:rsidP="00425349">
      <w:pPr>
        <w:pStyle w:val="a6"/>
        <w:numPr>
          <w:ilvl w:val="0"/>
          <w:numId w:val="19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310F3F">
        <w:rPr>
          <w:rFonts w:ascii="宋体" w:hAnsi="宋体" w:hint="eastAsia"/>
          <w:szCs w:val="21"/>
        </w:rPr>
        <w:t>通过学院的资格审核；通过项目办公室的面试及材料审核</w:t>
      </w:r>
      <w:r w:rsidR="00425349">
        <w:rPr>
          <w:rFonts w:ascii="宋体" w:hAnsi="宋体" w:hint="eastAsia"/>
          <w:szCs w:val="21"/>
        </w:rPr>
        <w:t>。</w:t>
      </w:r>
    </w:p>
    <w:sectPr w:rsidR="0010053C" w:rsidRPr="00425349" w:rsidSect="0010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5D" w:rsidRDefault="0077335D" w:rsidP="00AC7BDD">
      <w:r>
        <w:separator/>
      </w:r>
    </w:p>
  </w:endnote>
  <w:endnote w:type="continuationSeparator" w:id="0">
    <w:p w:rsidR="0077335D" w:rsidRDefault="0077335D" w:rsidP="00AC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5D" w:rsidRDefault="0077335D" w:rsidP="00AC7BDD">
      <w:r>
        <w:separator/>
      </w:r>
    </w:p>
  </w:footnote>
  <w:footnote w:type="continuationSeparator" w:id="0">
    <w:p w:rsidR="0077335D" w:rsidRDefault="0077335D" w:rsidP="00AC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C2E"/>
    <w:multiLevelType w:val="hybridMultilevel"/>
    <w:tmpl w:val="41A4BB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022837"/>
    <w:multiLevelType w:val="hybridMultilevel"/>
    <w:tmpl w:val="285EFE36"/>
    <w:lvl w:ilvl="0" w:tplc="19D684D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CC6A00"/>
    <w:multiLevelType w:val="hybridMultilevel"/>
    <w:tmpl w:val="38488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F3E8BBA">
      <w:numFmt w:val="bullet"/>
      <w:lvlText w:val="•"/>
      <w:lvlJc w:val="left"/>
      <w:pPr>
        <w:ind w:left="780" w:hanging="360"/>
      </w:pPr>
      <w:rPr>
        <w:rFonts w:ascii="Times New Roman" w:eastAsiaTheme="maj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1054FA"/>
    <w:multiLevelType w:val="multilevel"/>
    <w:tmpl w:val="111054FA"/>
    <w:lvl w:ilvl="0">
      <w:start w:val="1"/>
      <w:numFmt w:val="decimal"/>
      <w:lvlText w:val="%1、"/>
      <w:lvlJc w:val="left"/>
      <w:pPr>
        <w:ind w:left="384" w:hanging="384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26131B"/>
    <w:multiLevelType w:val="multilevel"/>
    <w:tmpl w:val="1526131B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657694"/>
    <w:multiLevelType w:val="multilevel"/>
    <w:tmpl w:val="15657694"/>
    <w:lvl w:ilvl="0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6">
    <w:nsid w:val="21E15D48"/>
    <w:multiLevelType w:val="hybridMultilevel"/>
    <w:tmpl w:val="A9582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872BE9"/>
    <w:multiLevelType w:val="multilevel"/>
    <w:tmpl w:val="27872BE9"/>
    <w:lvl w:ilvl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400572"/>
    <w:multiLevelType w:val="hybridMultilevel"/>
    <w:tmpl w:val="272E80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0AF6966"/>
    <w:multiLevelType w:val="multilevel"/>
    <w:tmpl w:val="30AF696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）"/>
      <w:lvlJc w:val="left"/>
      <w:pPr>
        <w:tabs>
          <w:tab w:val="left" w:pos="420"/>
        </w:tabs>
        <w:ind w:left="420" w:hanging="420"/>
      </w:pPr>
      <w:rPr>
        <w:rFonts w:asciiTheme="minorEastAsia" w:eastAsiaTheme="minorEastAsia" w:hAnsiTheme="minorEastAsia" w:cs="Times New Roman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4F267C4"/>
    <w:multiLevelType w:val="hybridMultilevel"/>
    <w:tmpl w:val="507ABE28"/>
    <w:lvl w:ilvl="0" w:tplc="EAE27F70">
      <w:start w:val="1"/>
      <w:numFmt w:val="bullet"/>
      <w:lvlText w:val="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48D0FBC"/>
    <w:multiLevelType w:val="multilevel"/>
    <w:tmpl w:val="448D0FB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9E05BD4"/>
    <w:multiLevelType w:val="hybridMultilevel"/>
    <w:tmpl w:val="55924E3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5060EE3"/>
    <w:multiLevelType w:val="hybridMultilevel"/>
    <w:tmpl w:val="28303BD4"/>
    <w:lvl w:ilvl="0" w:tplc="5754447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54447C"/>
    <w:multiLevelType w:val="singleLevel"/>
    <w:tmpl w:val="5754447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61B36ACD"/>
    <w:multiLevelType w:val="multilevel"/>
    <w:tmpl w:val="61B36ACD"/>
    <w:lvl w:ilvl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86044D"/>
    <w:multiLevelType w:val="multilevel"/>
    <w:tmpl w:val="7C86044D"/>
    <w:lvl w:ilvl="0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922DAE"/>
    <w:multiLevelType w:val="multilevel"/>
    <w:tmpl w:val="7C922DA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8"/>
  </w:num>
  <w:num w:numId="9">
    <w:abstractNumId w:val="11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2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48241C"/>
    <w:rsid w:val="00001A97"/>
    <w:rsid w:val="00026861"/>
    <w:rsid w:val="0006318C"/>
    <w:rsid w:val="000765DD"/>
    <w:rsid w:val="0010053C"/>
    <w:rsid w:val="00102B8D"/>
    <w:rsid w:val="00123F1E"/>
    <w:rsid w:val="001416B8"/>
    <w:rsid w:val="00153AE8"/>
    <w:rsid w:val="001C18D1"/>
    <w:rsid w:val="001D297A"/>
    <w:rsid w:val="001E12E9"/>
    <w:rsid w:val="0021130A"/>
    <w:rsid w:val="00230D99"/>
    <w:rsid w:val="00247754"/>
    <w:rsid w:val="00251839"/>
    <w:rsid w:val="002B0000"/>
    <w:rsid w:val="002C5B3D"/>
    <w:rsid w:val="002F1AC7"/>
    <w:rsid w:val="00304394"/>
    <w:rsid w:val="0030592B"/>
    <w:rsid w:val="003070AD"/>
    <w:rsid w:val="00312324"/>
    <w:rsid w:val="003264DC"/>
    <w:rsid w:val="0033304F"/>
    <w:rsid w:val="00352EFD"/>
    <w:rsid w:val="003D7E80"/>
    <w:rsid w:val="003E2358"/>
    <w:rsid w:val="003F48CC"/>
    <w:rsid w:val="00425349"/>
    <w:rsid w:val="00426218"/>
    <w:rsid w:val="00491380"/>
    <w:rsid w:val="00492FF9"/>
    <w:rsid w:val="004F0975"/>
    <w:rsid w:val="00546E15"/>
    <w:rsid w:val="00556CE9"/>
    <w:rsid w:val="00561C9B"/>
    <w:rsid w:val="00593A74"/>
    <w:rsid w:val="005A7FD2"/>
    <w:rsid w:val="005B4C73"/>
    <w:rsid w:val="005D6070"/>
    <w:rsid w:val="00610021"/>
    <w:rsid w:val="00627EB7"/>
    <w:rsid w:val="00693E8A"/>
    <w:rsid w:val="006A524A"/>
    <w:rsid w:val="006A5B24"/>
    <w:rsid w:val="006D0BB2"/>
    <w:rsid w:val="006D241C"/>
    <w:rsid w:val="00700D82"/>
    <w:rsid w:val="00716849"/>
    <w:rsid w:val="0073723A"/>
    <w:rsid w:val="007415A1"/>
    <w:rsid w:val="0077335D"/>
    <w:rsid w:val="00773E14"/>
    <w:rsid w:val="00782E29"/>
    <w:rsid w:val="007B3839"/>
    <w:rsid w:val="007F7038"/>
    <w:rsid w:val="00800FA2"/>
    <w:rsid w:val="008333B3"/>
    <w:rsid w:val="0087526F"/>
    <w:rsid w:val="008C1E88"/>
    <w:rsid w:val="008E52D5"/>
    <w:rsid w:val="009370E7"/>
    <w:rsid w:val="00975804"/>
    <w:rsid w:val="009A2658"/>
    <w:rsid w:val="00A73CEF"/>
    <w:rsid w:val="00A76864"/>
    <w:rsid w:val="00A76F42"/>
    <w:rsid w:val="00A9742D"/>
    <w:rsid w:val="00AC7BDD"/>
    <w:rsid w:val="00AD495C"/>
    <w:rsid w:val="00B27857"/>
    <w:rsid w:val="00B52D5F"/>
    <w:rsid w:val="00B97C01"/>
    <w:rsid w:val="00C849D0"/>
    <w:rsid w:val="00CB6FB8"/>
    <w:rsid w:val="00CC1E2A"/>
    <w:rsid w:val="00CF74F4"/>
    <w:rsid w:val="00D01A96"/>
    <w:rsid w:val="00D100F8"/>
    <w:rsid w:val="00D212F7"/>
    <w:rsid w:val="00D440E6"/>
    <w:rsid w:val="00D57A4A"/>
    <w:rsid w:val="00D81682"/>
    <w:rsid w:val="00D85C7F"/>
    <w:rsid w:val="00DA6E02"/>
    <w:rsid w:val="00E07A0D"/>
    <w:rsid w:val="00E07CF1"/>
    <w:rsid w:val="00E714A5"/>
    <w:rsid w:val="00E71D29"/>
    <w:rsid w:val="00E90D48"/>
    <w:rsid w:val="00F12635"/>
    <w:rsid w:val="00F24753"/>
    <w:rsid w:val="00F26B39"/>
    <w:rsid w:val="00F61F5F"/>
    <w:rsid w:val="00F832F6"/>
    <w:rsid w:val="00F84149"/>
    <w:rsid w:val="00F94E3E"/>
    <w:rsid w:val="0448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0053C"/>
    <w:pPr>
      <w:ind w:firstLineChars="200" w:firstLine="420"/>
    </w:pPr>
  </w:style>
  <w:style w:type="paragraph" w:styleId="a3">
    <w:name w:val="header"/>
    <w:basedOn w:val="a"/>
    <w:link w:val="Char"/>
    <w:rsid w:val="00AC7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7BDD"/>
    <w:rPr>
      <w:kern w:val="2"/>
      <w:sz w:val="18"/>
      <w:szCs w:val="18"/>
    </w:rPr>
  </w:style>
  <w:style w:type="paragraph" w:styleId="a4">
    <w:name w:val="footer"/>
    <w:basedOn w:val="a"/>
    <w:link w:val="Char0"/>
    <w:rsid w:val="00AC7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7BDD"/>
    <w:rPr>
      <w:kern w:val="2"/>
      <w:sz w:val="18"/>
      <w:szCs w:val="18"/>
    </w:rPr>
  </w:style>
  <w:style w:type="character" w:styleId="a5">
    <w:name w:val="Emphasis"/>
    <w:basedOn w:val="a0"/>
    <w:uiPriority w:val="20"/>
    <w:qFormat/>
    <w:rsid w:val="00352EFD"/>
    <w:rPr>
      <w:i/>
      <w:iCs/>
    </w:rPr>
  </w:style>
  <w:style w:type="paragraph" w:customStyle="1" w:styleId="10">
    <w:name w:val="无间隔1"/>
    <w:uiPriority w:val="1"/>
    <w:qFormat/>
    <w:rsid w:val="00352EFD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99"/>
    <w:unhideWhenUsed/>
    <w:qFormat/>
    <w:rsid w:val="00561C9B"/>
    <w:pPr>
      <w:ind w:firstLineChars="200" w:firstLine="420"/>
    </w:pPr>
  </w:style>
  <w:style w:type="table" w:styleId="a7">
    <w:name w:val="Table Grid"/>
    <w:basedOn w:val="a1"/>
    <w:qFormat/>
    <w:rsid w:val="00492F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92FF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8">
    <w:name w:val="annotation reference"/>
    <w:basedOn w:val="a0"/>
    <w:rsid w:val="00593A74"/>
    <w:rPr>
      <w:sz w:val="21"/>
      <w:szCs w:val="21"/>
    </w:rPr>
  </w:style>
  <w:style w:type="paragraph" w:styleId="a9">
    <w:name w:val="annotation text"/>
    <w:basedOn w:val="a"/>
    <w:link w:val="Char1"/>
    <w:rsid w:val="00593A74"/>
    <w:pPr>
      <w:jc w:val="left"/>
    </w:pPr>
  </w:style>
  <w:style w:type="character" w:customStyle="1" w:styleId="Char1">
    <w:name w:val="批注文字 Char"/>
    <w:basedOn w:val="a0"/>
    <w:link w:val="a9"/>
    <w:rsid w:val="00593A74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593A74"/>
    <w:rPr>
      <w:b/>
      <w:bCs/>
    </w:rPr>
  </w:style>
  <w:style w:type="character" w:customStyle="1" w:styleId="Char2">
    <w:name w:val="批注主题 Char"/>
    <w:basedOn w:val="Char1"/>
    <w:link w:val="aa"/>
    <w:rsid w:val="00593A74"/>
    <w:rPr>
      <w:b/>
      <w:bCs/>
      <w:kern w:val="2"/>
      <w:sz w:val="21"/>
      <w:szCs w:val="24"/>
    </w:rPr>
  </w:style>
  <w:style w:type="paragraph" w:styleId="ab">
    <w:name w:val="Balloon Text"/>
    <w:basedOn w:val="a"/>
    <w:link w:val="Char3"/>
    <w:rsid w:val="00593A74"/>
    <w:rPr>
      <w:sz w:val="18"/>
      <w:szCs w:val="18"/>
    </w:rPr>
  </w:style>
  <w:style w:type="character" w:customStyle="1" w:styleId="Char3">
    <w:name w:val="批注框文本 Char"/>
    <w:basedOn w:val="a0"/>
    <w:link w:val="ab"/>
    <w:rsid w:val="00593A74"/>
    <w:rPr>
      <w:kern w:val="2"/>
      <w:sz w:val="18"/>
      <w:szCs w:val="18"/>
    </w:rPr>
  </w:style>
  <w:style w:type="paragraph" w:styleId="ac">
    <w:name w:val="Revision"/>
    <w:hidden/>
    <w:uiPriority w:val="99"/>
    <w:unhideWhenUsed/>
    <w:rsid w:val="00123F1E"/>
    <w:rPr>
      <w:kern w:val="2"/>
      <w:sz w:val="21"/>
      <w:szCs w:val="24"/>
    </w:rPr>
  </w:style>
  <w:style w:type="character" w:styleId="ad">
    <w:name w:val="Hyperlink"/>
    <w:rsid w:val="00E90D48"/>
    <w:rPr>
      <w:strike w:val="0"/>
      <w:dstrike w:val="0"/>
      <w:color w:val="0068B7"/>
      <w:u w:val="none"/>
    </w:rPr>
  </w:style>
  <w:style w:type="character" w:customStyle="1" w:styleId="ztagpre">
    <w:name w:val="ztag pre"/>
    <w:basedOn w:val="a0"/>
    <w:rsid w:val="00B27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604</Words>
  <Characters>3444</Characters>
  <Application>Microsoft Office Word</Application>
  <DocSecurity>0</DocSecurity>
  <Lines>28</Lines>
  <Paragraphs>8</Paragraphs>
  <ScaleCrop>false</ScaleCrop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2016-09-01T07:03:00Z</dcterms:created>
  <dcterms:modified xsi:type="dcterms:W3CDTF">2016-09-02T08:45:00Z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